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1443317E" w:rsidR="00CD3ABE" w:rsidRPr="002771D4" w:rsidRDefault="00695FAF" w:rsidP="00E03A81">
      <w:pPr>
        <w:tabs>
          <w:tab w:val="left" w:pos="2505"/>
        </w:tabs>
        <w:jc w:val="center"/>
        <w:rPr>
          <w:rFonts w:asciiTheme="minorHAnsi" w:hAnsiTheme="minorHAnsi" w:cstheme="minorHAnsi"/>
          <w:b/>
          <w:bCs/>
          <w:kern w:val="36"/>
          <w:sz w:val="48"/>
          <w:szCs w:val="48"/>
          <w:lang w:eastAsia="x-none"/>
        </w:rPr>
      </w:pPr>
      <w:bookmarkStart w:id="0" w:name="_Toc512938833"/>
      <w:r>
        <w:rPr>
          <w:rFonts w:asciiTheme="minorHAnsi" w:hAnsiTheme="minorHAnsi" w:cstheme="minorHAnsi"/>
          <w:b/>
          <w:bCs/>
          <w:kern w:val="36"/>
          <w:sz w:val="48"/>
          <w:szCs w:val="48"/>
          <w:lang w:eastAsia="x-none"/>
        </w:rPr>
        <w:t xml:space="preserve">VMware </w:t>
      </w:r>
      <w:r w:rsidR="00CC2D89" w:rsidRPr="002771D4">
        <w:rPr>
          <w:rFonts w:asciiTheme="minorHAnsi" w:hAnsiTheme="minorHAnsi" w:cstheme="minorHAnsi"/>
          <w:b/>
          <w:bCs/>
          <w:kern w:val="36"/>
          <w:sz w:val="48"/>
          <w:szCs w:val="48"/>
          <w:lang w:eastAsia="x-none"/>
        </w:rPr>
        <w:t>Accessibility Conformance Report</w:t>
      </w:r>
      <w:bookmarkEnd w:id="0"/>
    </w:p>
    <w:p w14:paraId="10851D5B" w14:textId="77777777" w:rsidR="00821525" w:rsidRPr="002771D4" w:rsidRDefault="00D01433" w:rsidP="00FB2A89">
      <w:pPr>
        <w:pStyle w:val="Heading1"/>
        <w:rPr>
          <w:rFonts w:asciiTheme="minorHAnsi" w:hAnsiTheme="minorHAnsi" w:cstheme="minorHAnsi"/>
          <w:lang w:val="en-US"/>
        </w:rPr>
      </w:pPr>
      <w:bookmarkStart w:id="1" w:name="_Toc512938834"/>
      <w:r w:rsidRPr="002771D4">
        <w:rPr>
          <w:rFonts w:asciiTheme="minorHAnsi" w:hAnsiTheme="minorHAnsi" w:cstheme="minorHAnsi"/>
          <w:sz w:val="48"/>
          <w:szCs w:val="48"/>
          <w:lang w:val="en-US"/>
        </w:rPr>
        <w:t>International</w:t>
      </w:r>
      <w:r w:rsidR="00821525" w:rsidRPr="002771D4">
        <w:rPr>
          <w:rFonts w:asciiTheme="minorHAnsi" w:hAnsiTheme="minorHAnsi" w:cstheme="minorHAnsi"/>
          <w:sz w:val="48"/>
          <w:szCs w:val="48"/>
          <w:lang w:val="en-US"/>
        </w:rPr>
        <w:t xml:space="preserve"> Edition</w:t>
      </w:r>
      <w:bookmarkEnd w:id="1"/>
    </w:p>
    <w:p w14:paraId="5DC3D412" w14:textId="274FA9A9" w:rsidR="0016220D" w:rsidRPr="002771D4" w:rsidRDefault="00784C34" w:rsidP="0016220D">
      <w:pPr>
        <w:pStyle w:val="NormalWeb"/>
        <w:jc w:val="center"/>
        <w:rPr>
          <w:rFonts w:asciiTheme="minorHAnsi" w:hAnsiTheme="minorHAnsi" w:cstheme="minorHAnsi"/>
          <w:b/>
        </w:rPr>
      </w:pPr>
      <w:r w:rsidRPr="002771D4">
        <w:rPr>
          <w:rFonts w:asciiTheme="minorHAnsi" w:hAnsiTheme="minorHAnsi" w:cstheme="minorHAnsi"/>
          <w:b/>
        </w:rPr>
        <w:t>VPAT</w:t>
      </w:r>
      <w:r w:rsidR="00DC03BB" w:rsidRPr="002771D4">
        <w:rPr>
          <w:rFonts w:asciiTheme="minorHAnsi" w:hAnsiTheme="minorHAnsi" w:cstheme="minorHAnsi"/>
          <w:vertAlign w:val="superscript"/>
        </w:rPr>
        <w:t>®</w:t>
      </w:r>
      <w:r w:rsidRPr="002771D4">
        <w:rPr>
          <w:rFonts w:asciiTheme="minorHAnsi" w:hAnsiTheme="minorHAnsi" w:cstheme="minorHAnsi"/>
          <w:b/>
        </w:rPr>
        <w:t xml:space="preserve"> </w:t>
      </w:r>
      <w:r w:rsidR="00CD3ABE" w:rsidRPr="002771D4">
        <w:rPr>
          <w:rFonts w:asciiTheme="minorHAnsi" w:hAnsiTheme="minorHAnsi" w:cstheme="minorHAnsi"/>
          <w:b/>
        </w:rPr>
        <w:t xml:space="preserve">Version </w:t>
      </w:r>
      <w:r w:rsidR="00F65917" w:rsidRPr="002771D4">
        <w:rPr>
          <w:rFonts w:asciiTheme="minorHAnsi" w:hAnsiTheme="minorHAnsi" w:cstheme="minorHAnsi"/>
          <w:b/>
        </w:rPr>
        <w:t>2.</w:t>
      </w:r>
      <w:r w:rsidR="00E03A81" w:rsidRPr="002771D4">
        <w:rPr>
          <w:rFonts w:asciiTheme="minorHAnsi" w:hAnsiTheme="minorHAnsi" w:cstheme="minorHAnsi"/>
          <w:b/>
        </w:rPr>
        <w:t xml:space="preserve">4 – </w:t>
      </w:r>
      <w:r w:rsidR="00802791">
        <w:rPr>
          <w:rFonts w:asciiTheme="minorHAnsi" w:hAnsiTheme="minorHAnsi" w:cstheme="minorHAnsi"/>
          <w:b/>
        </w:rPr>
        <w:t>June</w:t>
      </w:r>
      <w:r w:rsidR="005B3D69">
        <w:rPr>
          <w:rFonts w:asciiTheme="minorHAnsi" w:hAnsiTheme="minorHAnsi" w:cstheme="minorHAnsi"/>
          <w:b/>
        </w:rPr>
        <w:t xml:space="preserve"> 2022</w:t>
      </w:r>
    </w:p>
    <w:p w14:paraId="3CABA73B" w14:textId="6788E136" w:rsidR="007B6071" w:rsidRPr="002771D4" w:rsidRDefault="005A14C2" w:rsidP="00FB2A89">
      <w:pPr>
        <w:pStyle w:val="Heading2"/>
        <w:rPr>
          <w:rFonts w:asciiTheme="minorHAnsi" w:hAnsiTheme="minorHAnsi" w:cstheme="minorHAnsi"/>
          <w:sz w:val="22"/>
        </w:rPr>
      </w:pPr>
      <w:bookmarkStart w:id="2" w:name="_Toc512938835"/>
      <w:r w:rsidRPr="002771D4">
        <w:rPr>
          <w:rFonts w:asciiTheme="minorHAnsi" w:hAnsiTheme="minorHAnsi" w:cstheme="minorHAnsi"/>
        </w:rPr>
        <w:t>Name of Product</w:t>
      </w:r>
      <w:r w:rsidR="007B6071" w:rsidRPr="002771D4">
        <w:rPr>
          <w:rFonts w:asciiTheme="minorHAnsi" w:hAnsiTheme="minorHAnsi" w:cstheme="minorHAnsi"/>
        </w:rPr>
        <w:t>/Version</w:t>
      </w:r>
      <w:r w:rsidRPr="002771D4">
        <w:rPr>
          <w:rFonts w:asciiTheme="minorHAnsi" w:hAnsiTheme="minorHAnsi" w:cstheme="minorHAnsi"/>
        </w:rPr>
        <w:t>:</w:t>
      </w:r>
      <w:bookmarkEnd w:id="2"/>
      <w:r w:rsidR="00FA5F7F" w:rsidRPr="002771D4">
        <w:rPr>
          <w:rFonts w:asciiTheme="minorHAnsi" w:hAnsiTheme="minorHAnsi" w:cstheme="minorHAnsi"/>
          <w:sz w:val="40"/>
        </w:rPr>
        <w:t xml:space="preserve"> </w:t>
      </w:r>
      <w:r w:rsidR="00695FAF">
        <w:rPr>
          <w:rFonts w:asciiTheme="minorHAnsi" w:hAnsiTheme="minorHAnsi" w:cstheme="minorHAnsi"/>
          <w:b w:val="0"/>
          <w:bCs w:val="0"/>
          <w:sz w:val="24"/>
          <w:szCs w:val="28"/>
          <w:lang w:val="en-US"/>
        </w:rPr>
        <w:t xml:space="preserve">VMware </w:t>
      </w:r>
      <w:r w:rsidR="005542EC">
        <w:rPr>
          <w:rFonts w:asciiTheme="minorHAnsi" w:hAnsiTheme="minorHAnsi" w:cstheme="minorHAnsi"/>
          <w:b w:val="0"/>
          <w:bCs w:val="0"/>
          <w:sz w:val="24"/>
          <w:szCs w:val="28"/>
          <w:lang w:val="en-US"/>
        </w:rPr>
        <w:t xml:space="preserve">NSX </w:t>
      </w:r>
      <w:r w:rsidR="00874A72">
        <w:rPr>
          <w:rFonts w:asciiTheme="minorHAnsi" w:hAnsiTheme="minorHAnsi" w:cstheme="minorHAnsi"/>
          <w:b w:val="0"/>
          <w:bCs w:val="0"/>
          <w:sz w:val="24"/>
          <w:szCs w:val="28"/>
          <w:lang w:val="en-US"/>
        </w:rPr>
        <w:t>4.0.0</w:t>
      </w:r>
      <w:r w:rsidR="00977DAC">
        <w:rPr>
          <w:rFonts w:asciiTheme="minorHAnsi" w:hAnsiTheme="minorHAnsi" w:cstheme="minorHAnsi"/>
          <w:b w:val="0"/>
          <w:bCs w:val="0"/>
          <w:sz w:val="24"/>
          <w:szCs w:val="28"/>
          <w:lang w:val="en-US"/>
        </w:rPr>
        <w:t>.1</w:t>
      </w:r>
    </w:p>
    <w:p w14:paraId="203B6378" w14:textId="310A24CC" w:rsidR="002004E7" w:rsidRPr="002771D4" w:rsidRDefault="002004E7" w:rsidP="002004E7">
      <w:pPr>
        <w:pStyle w:val="Heading2"/>
        <w:rPr>
          <w:rFonts w:asciiTheme="minorHAnsi" w:hAnsiTheme="minorHAnsi" w:cstheme="minorHAnsi"/>
          <w:lang w:val="en-US"/>
        </w:rPr>
      </w:pPr>
      <w:bookmarkStart w:id="3" w:name="_Toc512938836"/>
      <w:r w:rsidRPr="002771D4">
        <w:rPr>
          <w:rFonts w:asciiTheme="minorHAnsi" w:hAnsiTheme="minorHAnsi" w:cstheme="minorHAnsi"/>
          <w:lang w:val="en-US"/>
        </w:rPr>
        <w:t>Report Date:</w:t>
      </w:r>
      <w:r w:rsidRPr="002771D4">
        <w:rPr>
          <w:rFonts w:asciiTheme="minorHAnsi" w:hAnsiTheme="minorHAnsi" w:cstheme="minorHAnsi"/>
          <w:b w:val="0"/>
          <w:bCs w:val="0"/>
          <w:sz w:val="28"/>
          <w:szCs w:val="28"/>
          <w:lang w:val="en-US"/>
        </w:rPr>
        <w:t xml:space="preserve"> </w:t>
      </w:r>
      <w:r w:rsidR="008A7B1F">
        <w:rPr>
          <w:rFonts w:asciiTheme="minorHAnsi" w:hAnsiTheme="minorHAnsi" w:cstheme="minorHAnsi"/>
          <w:b w:val="0"/>
          <w:bCs w:val="0"/>
          <w:sz w:val="24"/>
          <w:szCs w:val="28"/>
          <w:lang w:val="en-US"/>
        </w:rPr>
        <w:t>June</w:t>
      </w:r>
      <w:r w:rsidR="00DD198D" w:rsidRPr="002771D4">
        <w:rPr>
          <w:rFonts w:asciiTheme="minorHAnsi" w:hAnsiTheme="minorHAnsi" w:cstheme="minorHAnsi"/>
          <w:b w:val="0"/>
          <w:bCs w:val="0"/>
          <w:sz w:val="24"/>
          <w:szCs w:val="28"/>
          <w:lang w:val="en-US"/>
        </w:rPr>
        <w:t xml:space="preserve"> 202</w:t>
      </w:r>
      <w:r w:rsidR="008420BA">
        <w:rPr>
          <w:rFonts w:asciiTheme="minorHAnsi" w:hAnsiTheme="minorHAnsi" w:cstheme="minorHAnsi"/>
          <w:b w:val="0"/>
          <w:bCs w:val="0"/>
          <w:sz w:val="24"/>
          <w:szCs w:val="28"/>
          <w:lang w:val="en-US"/>
        </w:rPr>
        <w:t>2</w:t>
      </w:r>
    </w:p>
    <w:p w14:paraId="42F5F448" w14:textId="36149F1C" w:rsidR="00EF4724" w:rsidRPr="0040150E" w:rsidRDefault="007B6071" w:rsidP="004D758F">
      <w:pPr>
        <w:pStyle w:val="HTMLPreformatted"/>
        <w:spacing w:before="60" w:after="60"/>
        <w:rPr>
          <w:rFonts w:asciiTheme="minorHAnsi" w:hAnsiTheme="minorHAnsi" w:cstheme="minorHAnsi"/>
          <w:sz w:val="24"/>
          <w:szCs w:val="28"/>
          <w:lang w:val="en-US" w:eastAsia="x-none"/>
        </w:rPr>
      </w:pPr>
      <w:r w:rsidRPr="002771D4">
        <w:rPr>
          <w:rFonts w:asciiTheme="minorHAnsi" w:hAnsiTheme="minorHAnsi" w:cstheme="minorHAnsi"/>
          <w:b/>
          <w:bCs/>
          <w:sz w:val="36"/>
          <w:szCs w:val="36"/>
        </w:rPr>
        <w:t>Product Description:</w:t>
      </w:r>
      <w:bookmarkEnd w:id="3"/>
      <w:r w:rsidR="005A14C2" w:rsidRPr="002771D4">
        <w:rPr>
          <w:rFonts w:asciiTheme="minorHAnsi" w:hAnsiTheme="minorHAnsi" w:cstheme="minorHAnsi"/>
        </w:rPr>
        <w:t xml:space="preserve"> </w:t>
      </w:r>
      <w:bookmarkStart w:id="4" w:name="_Toc512938838"/>
      <w:r w:rsidR="00A576AF" w:rsidRPr="00A576AF">
        <w:rPr>
          <w:rFonts w:asciiTheme="minorHAnsi" w:hAnsiTheme="minorHAnsi" w:cstheme="minorHAnsi"/>
          <w:sz w:val="24"/>
          <w:szCs w:val="28"/>
          <w:lang w:val="en-US" w:eastAsia="x-none"/>
        </w:rPr>
        <w:t>VMware NSX®</w:t>
      </w:r>
      <w:r w:rsidR="00A249AD">
        <w:rPr>
          <w:rFonts w:asciiTheme="minorHAnsi" w:hAnsiTheme="minorHAnsi" w:cstheme="minorHAnsi"/>
          <w:sz w:val="24"/>
          <w:szCs w:val="28"/>
          <w:lang w:val="en-US" w:eastAsia="x-none"/>
        </w:rPr>
        <w:t xml:space="preserve"> </w:t>
      </w:r>
      <w:r w:rsidR="00A249AD" w:rsidRPr="00A249AD">
        <w:rPr>
          <w:rFonts w:asciiTheme="minorHAnsi" w:hAnsiTheme="minorHAnsi" w:cstheme="minorHAnsi"/>
          <w:sz w:val="24"/>
          <w:szCs w:val="28"/>
          <w:lang w:val="en-US" w:eastAsia="x-none"/>
        </w:rPr>
        <w:t xml:space="preserve">(herein referred to as </w:t>
      </w:r>
      <w:r w:rsidR="00A249AD">
        <w:rPr>
          <w:rFonts w:asciiTheme="minorHAnsi" w:hAnsiTheme="minorHAnsi" w:cstheme="minorHAnsi"/>
          <w:sz w:val="24"/>
          <w:szCs w:val="28"/>
          <w:lang w:val="en-US" w:eastAsia="x-none"/>
        </w:rPr>
        <w:t>“</w:t>
      </w:r>
      <w:r w:rsidR="00A249AD" w:rsidRPr="00A249AD">
        <w:rPr>
          <w:rFonts w:asciiTheme="minorHAnsi" w:hAnsiTheme="minorHAnsi" w:cstheme="minorHAnsi"/>
          <w:sz w:val="24"/>
          <w:szCs w:val="28"/>
          <w:lang w:val="en-US" w:eastAsia="x-none"/>
        </w:rPr>
        <w:t>the Product</w:t>
      </w:r>
      <w:r w:rsidR="00A249AD">
        <w:rPr>
          <w:rFonts w:asciiTheme="minorHAnsi" w:hAnsiTheme="minorHAnsi" w:cstheme="minorHAnsi"/>
          <w:sz w:val="24"/>
          <w:szCs w:val="28"/>
          <w:lang w:val="en-US" w:eastAsia="x-none"/>
        </w:rPr>
        <w:t>”</w:t>
      </w:r>
      <w:r w:rsidR="00A249AD" w:rsidRPr="00A249AD">
        <w:rPr>
          <w:rFonts w:asciiTheme="minorHAnsi" w:hAnsiTheme="minorHAnsi" w:cstheme="minorHAnsi"/>
          <w:sz w:val="24"/>
          <w:szCs w:val="28"/>
          <w:lang w:val="en-US" w:eastAsia="x-none"/>
        </w:rPr>
        <w:t>)</w:t>
      </w:r>
      <w:r w:rsidR="00A249AD">
        <w:rPr>
          <w:rFonts w:asciiTheme="minorHAnsi" w:hAnsiTheme="minorHAnsi" w:cstheme="minorHAnsi"/>
          <w:sz w:val="24"/>
          <w:szCs w:val="28"/>
          <w:lang w:val="en-US" w:eastAsia="x-none"/>
        </w:rPr>
        <w:t xml:space="preserve"> </w:t>
      </w:r>
      <w:r w:rsidR="00A576AF" w:rsidRPr="00A576AF">
        <w:rPr>
          <w:rFonts w:asciiTheme="minorHAnsi" w:hAnsiTheme="minorHAnsi" w:cstheme="minorHAnsi"/>
          <w:sz w:val="24"/>
          <w:szCs w:val="28"/>
          <w:lang w:val="en-US" w:eastAsia="x-none"/>
        </w:rPr>
        <w:t xml:space="preserve"> is the network virtualization and security platform that enables VMware’s cloud networking solution with a software-defined approach to networking that extends across data centers, clouds and application frameworks.</w:t>
      </w:r>
    </w:p>
    <w:p w14:paraId="08316358" w14:textId="27EBCA9A" w:rsidR="005A14C2" w:rsidRPr="00447C66" w:rsidRDefault="005A14C2" w:rsidP="00FB2A89">
      <w:pPr>
        <w:pStyle w:val="Heading2"/>
        <w:rPr>
          <w:rFonts w:asciiTheme="minorHAnsi" w:hAnsiTheme="minorHAnsi" w:cstheme="minorHAnsi"/>
        </w:rPr>
      </w:pPr>
      <w:r w:rsidRPr="002771D4">
        <w:rPr>
          <w:rFonts w:asciiTheme="minorHAnsi" w:hAnsiTheme="minorHAnsi" w:cstheme="minorHAnsi"/>
        </w:rPr>
        <w:t xml:space="preserve">Contact </w:t>
      </w:r>
      <w:r w:rsidR="00BC0ACC" w:rsidRPr="002771D4">
        <w:rPr>
          <w:rFonts w:asciiTheme="minorHAnsi" w:hAnsiTheme="minorHAnsi" w:cstheme="minorHAnsi"/>
          <w:lang w:val="en-US"/>
        </w:rPr>
        <w:t>I</w:t>
      </w:r>
      <w:proofErr w:type="spellStart"/>
      <w:r w:rsidR="00BC0ACC" w:rsidRPr="002771D4">
        <w:rPr>
          <w:rFonts w:asciiTheme="minorHAnsi" w:hAnsiTheme="minorHAnsi" w:cstheme="minorHAnsi"/>
        </w:rPr>
        <w:t>nformation</w:t>
      </w:r>
      <w:proofErr w:type="spellEnd"/>
      <w:r w:rsidRPr="002771D4">
        <w:rPr>
          <w:rFonts w:asciiTheme="minorHAnsi" w:hAnsiTheme="minorHAnsi" w:cstheme="minorHAnsi"/>
        </w:rPr>
        <w:t>:</w:t>
      </w:r>
      <w:bookmarkEnd w:id="4"/>
      <w:r w:rsidRPr="002771D4">
        <w:rPr>
          <w:rFonts w:asciiTheme="minorHAnsi" w:hAnsiTheme="minorHAnsi" w:cstheme="minorHAnsi"/>
        </w:rPr>
        <w:t xml:space="preserve"> </w:t>
      </w:r>
      <w:r w:rsidR="00DD198D" w:rsidRPr="002771D4">
        <w:rPr>
          <w:rFonts w:asciiTheme="minorHAnsi" w:hAnsiTheme="minorHAnsi" w:cstheme="minorHAnsi"/>
          <w:color w:val="000000"/>
          <w:sz w:val="27"/>
          <w:szCs w:val="27"/>
        </w:rPr>
        <w:t>VMware Inc. 3401 Hillview Ave. Palo Alto, CA 94304, USA Tel: 1-877-486-9273 Fax: 650-427-5001 For more information, contact accessibility@vmware.com</w:t>
      </w:r>
    </w:p>
    <w:p w14:paraId="69BCCC6E" w14:textId="77777777" w:rsidR="00E91B58" w:rsidRPr="002771D4" w:rsidRDefault="00E91B58" w:rsidP="00FB2A89">
      <w:pPr>
        <w:pStyle w:val="Heading2"/>
        <w:rPr>
          <w:rFonts w:asciiTheme="minorHAnsi" w:hAnsiTheme="minorHAnsi" w:cstheme="minorHAnsi"/>
          <w:sz w:val="24"/>
          <w:szCs w:val="24"/>
          <w:lang w:val="en-US"/>
        </w:rPr>
      </w:pPr>
      <w:bookmarkStart w:id="5" w:name="_Toc512938839"/>
      <w:r w:rsidRPr="002771D4">
        <w:rPr>
          <w:rFonts w:asciiTheme="minorHAnsi" w:hAnsiTheme="minorHAnsi" w:cstheme="minorHAnsi"/>
        </w:rPr>
        <w:t>Notes:</w:t>
      </w:r>
      <w:bookmarkEnd w:id="5"/>
      <w:r w:rsidR="00FA5F7F" w:rsidRPr="002771D4">
        <w:rPr>
          <w:rFonts w:asciiTheme="minorHAnsi" w:hAnsiTheme="minorHAnsi" w:cstheme="minorHAnsi"/>
        </w:rPr>
        <w:t xml:space="preserve"> </w:t>
      </w:r>
      <w:r w:rsidR="008A2617" w:rsidRPr="002771D4">
        <w:rPr>
          <w:rFonts w:asciiTheme="minorHAnsi" w:hAnsiTheme="minorHAnsi" w:cstheme="minorHAnsi"/>
          <w:b w:val="0"/>
          <w:bCs w:val="0"/>
          <w:sz w:val="24"/>
          <w:szCs w:val="28"/>
          <w:lang w:val="en-US"/>
        </w:rPr>
        <w:t>NA</w:t>
      </w:r>
    </w:p>
    <w:p w14:paraId="0AFB9146" w14:textId="12E0E99E" w:rsidR="00162213" w:rsidRDefault="00FA5F7F" w:rsidP="00FB2A89">
      <w:pPr>
        <w:pStyle w:val="Heading2"/>
        <w:rPr>
          <w:rFonts w:asciiTheme="minorHAnsi" w:hAnsiTheme="minorHAnsi" w:cstheme="minorHAnsi"/>
          <w:b w:val="0"/>
          <w:bCs w:val="0"/>
          <w:sz w:val="24"/>
          <w:szCs w:val="28"/>
          <w:lang w:val="en-US"/>
        </w:rPr>
      </w:pPr>
      <w:bookmarkStart w:id="6" w:name="_Toc512938840"/>
      <w:r w:rsidRPr="002771D4">
        <w:rPr>
          <w:rFonts w:asciiTheme="minorHAnsi" w:hAnsiTheme="minorHAnsi" w:cstheme="minorHAnsi"/>
        </w:rPr>
        <w:t>Evaluation Methods Used:</w:t>
      </w:r>
      <w:bookmarkEnd w:id="6"/>
      <w:r w:rsidRPr="002771D4">
        <w:rPr>
          <w:rFonts w:asciiTheme="minorHAnsi" w:hAnsiTheme="minorHAnsi" w:cstheme="minorHAnsi"/>
          <w:b w:val="0"/>
        </w:rPr>
        <w:t xml:space="preserve"> </w:t>
      </w:r>
      <w:bookmarkStart w:id="7" w:name="_Toc512938841"/>
      <w:r w:rsidR="00162213" w:rsidRPr="002771D4">
        <w:rPr>
          <w:rFonts w:asciiTheme="minorHAnsi" w:hAnsiTheme="minorHAnsi" w:cstheme="minorHAnsi"/>
          <w:b w:val="0"/>
          <w:bCs w:val="0"/>
          <w:sz w:val="24"/>
          <w:szCs w:val="28"/>
          <w:lang w:val="en-US"/>
        </w:rPr>
        <w:t>Testing</w:t>
      </w:r>
      <w:r w:rsidR="00F203A1" w:rsidRPr="002771D4">
        <w:rPr>
          <w:rFonts w:asciiTheme="minorHAnsi" w:hAnsiTheme="minorHAnsi" w:cstheme="minorHAnsi"/>
          <w:b w:val="0"/>
          <w:bCs w:val="0"/>
          <w:sz w:val="24"/>
          <w:szCs w:val="28"/>
          <w:lang w:val="en-US"/>
        </w:rPr>
        <w:t xml:space="preserve"> of</w:t>
      </w:r>
      <w:r w:rsidR="00162213" w:rsidRPr="002771D4">
        <w:rPr>
          <w:rFonts w:asciiTheme="minorHAnsi" w:hAnsiTheme="minorHAnsi" w:cstheme="minorHAnsi"/>
          <w:b w:val="0"/>
          <w:bCs w:val="0"/>
          <w:sz w:val="24"/>
          <w:szCs w:val="28"/>
          <w:lang w:val="en-US"/>
        </w:rPr>
        <w:t xml:space="preserve"> </w:t>
      </w:r>
      <w:r w:rsidR="00991FD9">
        <w:rPr>
          <w:rFonts w:asciiTheme="minorHAnsi" w:hAnsiTheme="minorHAnsi" w:cstheme="minorHAnsi"/>
          <w:b w:val="0"/>
          <w:bCs w:val="0"/>
          <w:sz w:val="24"/>
          <w:szCs w:val="24"/>
          <w:lang w:val="en-GB"/>
        </w:rPr>
        <w:t xml:space="preserve">the Product </w:t>
      </w:r>
      <w:r w:rsidR="00162213" w:rsidRPr="002771D4">
        <w:rPr>
          <w:rFonts w:asciiTheme="minorHAnsi" w:hAnsiTheme="minorHAnsi" w:cstheme="minorHAnsi"/>
          <w:b w:val="0"/>
          <w:bCs w:val="0"/>
          <w:sz w:val="24"/>
          <w:szCs w:val="28"/>
          <w:lang w:val="en-US"/>
        </w:rPr>
        <w:t>involved extensive use of leading assistive technolog</w:t>
      </w:r>
      <w:r w:rsidR="00541EE3" w:rsidRPr="002771D4">
        <w:rPr>
          <w:rFonts w:asciiTheme="minorHAnsi" w:hAnsiTheme="minorHAnsi" w:cstheme="minorHAnsi"/>
          <w:b w:val="0"/>
          <w:bCs w:val="0"/>
          <w:sz w:val="24"/>
          <w:szCs w:val="28"/>
          <w:lang w:val="en-US"/>
        </w:rPr>
        <w:t>ies</w:t>
      </w:r>
      <w:r w:rsidR="00162213" w:rsidRPr="002771D4">
        <w:rPr>
          <w:rFonts w:asciiTheme="minorHAnsi" w:hAnsiTheme="minorHAnsi" w:cstheme="minorHAnsi"/>
          <w:b w:val="0"/>
          <w:bCs w:val="0"/>
          <w:sz w:val="24"/>
          <w:szCs w:val="28"/>
          <w:lang w:val="en-US"/>
        </w:rPr>
        <w:t xml:space="preserve">, such as screen readers (NVDA), and the keyboard as well. </w:t>
      </w:r>
      <w:r w:rsidR="00CB0A1C" w:rsidRPr="002771D4">
        <w:rPr>
          <w:rFonts w:asciiTheme="minorHAnsi" w:hAnsiTheme="minorHAnsi" w:cstheme="minorHAnsi"/>
          <w:b w:val="0"/>
          <w:bCs w:val="0"/>
          <w:sz w:val="24"/>
          <w:szCs w:val="28"/>
          <w:lang w:val="en-US"/>
        </w:rPr>
        <w:t xml:space="preserve">The pages were tested </w:t>
      </w:r>
      <w:r w:rsidR="00541EE3" w:rsidRPr="002771D4">
        <w:rPr>
          <w:rFonts w:asciiTheme="minorHAnsi" w:hAnsiTheme="minorHAnsi" w:cstheme="minorHAnsi"/>
          <w:b w:val="0"/>
          <w:bCs w:val="0"/>
          <w:sz w:val="24"/>
          <w:szCs w:val="28"/>
          <w:lang w:val="en-US"/>
        </w:rPr>
        <w:t>on</w:t>
      </w:r>
      <w:r w:rsidR="00CB0A1C" w:rsidRPr="002771D4">
        <w:rPr>
          <w:rFonts w:asciiTheme="minorHAnsi" w:hAnsiTheme="minorHAnsi" w:cstheme="minorHAnsi"/>
          <w:b w:val="0"/>
          <w:bCs w:val="0"/>
          <w:sz w:val="24"/>
          <w:szCs w:val="28"/>
          <w:lang w:val="en-US"/>
        </w:rPr>
        <w:t xml:space="preserve"> </w:t>
      </w:r>
      <w:r w:rsidR="002771D4">
        <w:rPr>
          <w:rFonts w:asciiTheme="minorHAnsi" w:hAnsiTheme="minorHAnsi" w:cstheme="minorHAnsi"/>
          <w:b w:val="0"/>
          <w:bCs w:val="0"/>
          <w:sz w:val="24"/>
          <w:szCs w:val="28"/>
          <w:lang w:val="en-US"/>
        </w:rPr>
        <w:t xml:space="preserve">Chrome </w:t>
      </w:r>
      <w:r w:rsidR="00541EE3" w:rsidRPr="002771D4">
        <w:rPr>
          <w:rFonts w:asciiTheme="minorHAnsi" w:hAnsiTheme="minorHAnsi" w:cstheme="minorHAnsi"/>
          <w:b w:val="0"/>
          <w:bCs w:val="0"/>
          <w:sz w:val="24"/>
          <w:szCs w:val="28"/>
          <w:lang w:val="en-US"/>
        </w:rPr>
        <w:t xml:space="preserve">with NVDA </w:t>
      </w:r>
      <w:r w:rsidR="00CB0A1C" w:rsidRPr="002771D4">
        <w:rPr>
          <w:rFonts w:asciiTheme="minorHAnsi" w:hAnsiTheme="minorHAnsi" w:cstheme="minorHAnsi"/>
          <w:b w:val="0"/>
          <w:bCs w:val="0"/>
          <w:sz w:val="24"/>
          <w:szCs w:val="28"/>
          <w:lang w:val="en-US"/>
        </w:rPr>
        <w:t>on Windows</w:t>
      </w:r>
      <w:r w:rsidR="00541EE3" w:rsidRPr="002771D4">
        <w:rPr>
          <w:rFonts w:asciiTheme="minorHAnsi" w:hAnsiTheme="minorHAnsi" w:cstheme="minorHAnsi"/>
          <w:b w:val="0"/>
          <w:bCs w:val="0"/>
          <w:sz w:val="24"/>
          <w:szCs w:val="28"/>
          <w:lang w:val="en-US"/>
        </w:rPr>
        <w:t xml:space="preserve"> Operating System</w:t>
      </w:r>
      <w:r w:rsidR="00CB0A1C" w:rsidRPr="002771D4">
        <w:rPr>
          <w:rFonts w:asciiTheme="minorHAnsi" w:hAnsiTheme="minorHAnsi" w:cstheme="minorHAnsi"/>
          <w:b w:val="0"/>
          <w:bCs w:val="0"/>
          <w:sz w:val="24"/>
          <w:szCs w:val="28"/>
          <w:lang w:val="en-US"/>
        </w:rPr>
        <w:t>.</w:t>
      </w:r>
      <w:r w:rsidR="00541EE3" w:rsidRPr="002771D4">
        <w:rPr>
          <w:rFonts w:asciiTheme="minorHAnsi" w:hAnsiTheme="minorHAnsi" w:cstheme="minorHAnsi"/>
          <w:b w:val="0"/>
          <w:bCs w:val="0"/>
          <w:sz w:val="24"/>
          <w:szCs w:val="28"/>
          <w:lang w:val="en-US"/>
        </w:rPr>
        <w:t xml:space="preserve"> </w:t>
      </w:r>
      <w:r w:rsidR="00D14C7C" w:rsidRPr="002771D4">
        <w:rPr>
          <w:rFonts w:asciiTheme="minorHAnsi" w:hAnsiTheme="minorHAnsi" w:cstheme="minorHAnsi"/>
          <w:b w:val="0"/>
          <w:bCs w:val="0"/>
          <w:sz w:val="24"/>
          <w:szCs w:val="28"/>
          <w:lang w:val="en-US"/>
        </w:rPr>
        <w:t>Also,</w:t>
      </w:r>
      <w:r w:rsidR="00541EE3" w:rsidRPr="002771D4">
        <w:rPr>
          <w:rFonts w:asciiTheme="minorHAnsi" w:hAnsiTheme="minorHAnsi" w:cstheme="minorHAnsi"/>
          <w:b w:val="0"/>
          <w:bCs w:val="0"/>
          <w:sz w:val="24"/>
          <w:szCs w:val="28"/>
          <w:lang w:val="en-US"/>
        </w:rPr>
        <w:t xml:space="preserve"> the code was inspected manually using developer tools on </w:t>
      </w:r>
      <w:r w:rsidR="002771D4">
        <w:rPr>
          <w:rFonts w:asciiTheme="minorHAnsi" w:hAnsiTheme="minorHAnsi" w:cstheme="minorHAnsi"/>
          <w:b w:val="0"/>
          <w:bCs w:val="0"/>
          <w:sz w:val="24"/>
          <w:szCs w:val="28"/>
          <w:lang w:val="en-US"/>
        </w:rPr>
        <w:t>Chrom</w:t>
      </w:r>
      <w:r w:rsidR="00ED7800">
        <w:rPr>
          <w:rFonts w:asciiTheme="minorHAnsi" w:hAnsiTheme="minorHAnsi" w:cstheme="minorHAnsi"/>
          <w:b w:val="0"/>
          <w:bCs w:val="0"/>
          <w:sz w:val="24"/>
          <w:szCs w:val="28"/>
          <w:lang w:val="en-US"/>
        </w:rPr>
        <w:t>e</w:t>
      </w:r>
      <w:r w:rsidR="00541EE3" w:rsidRPr="002771D4">
        <w:rPr>
          <w:rFonts w:asciiTheme="minorHAnsi" w:hAnsiTheme="minorHAnsi" w:cstheme="minorHAnsi"/>
          <w:b w:val="0"/>
          <w:bCs w:val="0"/>
          <w:sz w:val="24"/>
          <w:szCs w:val="28"/>
          <w:lang w:val="en-US"/>
        </w:rPr>
        <w:t>.</w:t>
      </w:r>
    </w:p>
    <w:p w14:paraId="596F0F2A" w14:textId="262B621D" w:rsidR="00064FC2" w:rsidRPr="008D3A31" w:rsidRDefault="00064FC2" w:rsidP="00FB2A89">
      <w:pPr>
        <w:pStyle w:val="Heading2"/>
        <w:rPr>
          <w:rFonts w:asciiTheme="minorHAnsi" w:hAnsiTheme="minorHAnsi" w:cstheme="minorHAnsi"/>
          <w:b w:val="0"/>
          <w:bCs w:val="0"/>
          <w:sz w:val="24"/>
          <w:szCs w:val="28"/>
          <w:lang w:val="en-US"/>
        </w:rPr>
      </w:pPr>
      <w:r w:rsidRPr="00064FC2">
        <w:rPr>
          <w:rFonts w:asciiTheme="minorHAnsi" w:hAnsiTheme="minorHAnsi" w:cstheme="minorHAnsi"/>
        </w:rPr>
        <w:t>Clarity Disclaimer:</w:t>
      </w:r>
      <w:r w:rsidRPr="00064FC2">
        <w:rPr>
          <w:rFonts w:asciiTheme="minorHAnsi" w:hAnsiTheme="minorHAnsi" w:cstheme="minorHAnsi"/>
          <w:b w:val="0"/>
          <w:bCs w:val="0"/>
          <w:sz w:val="22"/>
          <w:szCs w:val="28"/>
          <w:lang w:val="en-US"/>
        </w:rPr>
        <w:t xml:space="preserve"> </w:t>
      </w:r>
      <w:r w:rsidRPr="008D3A31">
        <w:rPr>
          <w:rFonts w:asciiTheme="minorHAnsi" w:hAnsiTheme="minorHAnsi" w:cstheme="minorHAnsi"/>
          <w:b w:val="0"/>
          <w:bCs w:val="0"/>
          <w:sz w:val="24"/>
          <w:szCs w:val="28"/>
          <w:lang w:val="en-US"/>
        </w:rPr>
        <w:t xml:space="preserve">The Product was built using </w:t>
      </w:r>
      <w:r w:rsidR="00647E01" w:rsidRPr="00F152C6">
        <w:rPr>
          <w:rFonts w:asciiTheme="minorHAnsi" w:hAnsiTheme="minorHAnsi" w:cstheme="minorHAnsi"/>
          <w:sz w:val="24"/>
          <w:szCs w:val="28"/>
          <w:lang w:val="en-US"/>
        </w:rPr>
        <w:t xml:space="preserve">Clarity </w:t>
      </w:r>
      <w:r w:rsidR="00753182">
        <w:rPr>
          <w:rFonts w:asciiTheme="minorHAnsi" w:hAnsiTheme="minorHAnsi" w:cstheme="minorHAnsi"/>
          <w:sz w:val="24"/>
          <w:szCs w:val="28"/>
          <w:lang w:val="en-US"/>
        </w:rPr>
        <w:t>12.0.7</w:t>
      </w:r>
      <w:r w:rsidR="00647E01" w:rsidRPr="008D3A31">
        <w:rPr>
          <w:rFonts w:asciiTheme="minorHAnsi" w:hAnsiTheme="minorHAnsi" w:cstheme="minorHAnsi"/>
          <w:b w:val="0"/>
          <w:bCs w:val="0"/>
          <w:sz w:val="24"/>
          <w:szCs w:val="28"/>
          <w:lang w:val="en-US"/>
        </w:rPr>
        <w:t xml:space="preserve"> and </w:t>
      </w:r>
      <w:r w:rsidR="00647E01">
        <w:rPr>
          <w:rFonts w:asciiTheme="minorHAnsi" w:hAnsiTheme="minorHAnsi" w:cstheme="minorHAnsi"/>
          <w:sz w:val="24"/>
          <w:szCs w:val="28"/>
          <w:lang w:val="en-US"/>
        </w:rPr>
        <w:t xml:space="preserve">Angular </w:t>
      </w:r>
      <w:r w:rsidR="00753182">
        <w:rPr>
          <w:rFonts w:asciiTheme="minorHAnsi" w:hAnsiTheme="minorHAnsi" w:cstheme="minorHAnsi"/>
          <w:sz w:val="24"/>
          <w:szCs w:val="28"/>
          <w:lang w:val="en-US"/>
        </w:rPr>
        <w:t>12.2.0</w:t>
      </w:r>
      <w:r w:rsidRPr="00F152C6">
        <w:rPr>
          <w:rFonts w:asciiTheme="minorHAnsi" w:hAnsiTheme="minorHAnsi" w:cstheme="minorHAnsi"/>
          <w:sz w:val="24"/>
          <w:szCs w:val="28"/>
          <w:lang w:val="en-US"/>
        </w:rPr>
        <w:t>.</w:t>
      </w:r>
      <w:r w:rsidRPr="008D3A31">
        <w:rPr>
          <w:rFonts w:asciiTheme="minorHAnsi" w:hAnsiTheme="minorHAnsi" w:cstheme="minorHAnsi"/>
          <w:b w:val="0"/>
          <w:bCs w:val="0"/>
          <w:sz w:val="24"/>
          <w:szCs w:val="28"/>
          <w:lang w:val="en-US"/>
        </w:rPr>
        <w:t xml:space="preserve"> Please refer to the Clarity VPAT and </w:t>
      </w:r>
      <w:r w:rsidR="009D1052">
        <w:rPr>
          <w:rFonts w:asciiTheme="minorHAnsi" w:hAnsiTheme="minorHAnsi" w:cstheme="minorHAnsi"/>
          <w:b w:val="0"/>
          <w:bCs w:val="0"/>
          <w:sz w:val="24"/>
          <w:szCs w:val="28"/>
          <w:lang w:val="en-US"/>
        </w:rPr>
        <w:t xml:space="preserve">React VPAT </w:t>
      </w:r>
      <w:r w:rsidRPr="008D3A31">
        <w:rPr>
          <w:rFonts w:asciiTheme="minorHAnsi" w:hAnsiTheme="minorHAnsi" w:cstheme="minorHAnsi"/>
          <w:b w:val="0"/>
          <w:bCs w:val="0"/>
          <w:sz w:val="24"/>
          <w:szCs w:val="28"/>
          <w:lang w:val="en-US"/>
        </w:rPr>
        <w:t>for more accessibility details.</w:t>
      </w:r>
    </w:p>
    <w:p w14:paraId="7000E0D3" w14:textId="40B08F47" w:rsidR="006F413B" w:rsidRPr="002771D4" w:rsidRDefault="007B6071" w:rsidP="00FB2A89">
      <w:pPr>
        <w:pStyle w:val="Heading2"/>
        <w:rPr>
          <w:rFonts w:asciiTheme="minorHAnsi" w:hAnsiTheme="minorHAnsi" w:cstheme="minorHAnsi"/>
        </w:rPr>
      </w:pPr>
      <w:r w:rsidRPr="002771D4">
        <w:rPr>
          <w:rFonts w:asciiTheme="minorHAnsi" w:hAnsiTheme="minorHAnsi" w:cstheme="minorHAnsi"/>
        </w:rPr>
        <w:lastRenderedPageBreak/>
        <w:t xml:space="preserve">Applicable </w:t>
      </w:r>
      <w:r w:rsidR="006F413B" w:rsidRPr="002771D4">
        <w:rPr>
          <w:rFonts w:asciiTheme="minorHAnsi" w:hAnsiTheme="minorHAnsi" w:cstheme="minorHAnsi"/>
        </w:rPr>
        <w:t>Standards/Guidelines</w:t>
      </w:r>
      <w:bookmarkEnd w:id="7"/>
    </w:p>
    <w:p w14:paraId="6CBDF9E8" w14:textId="77777777" w:rsidR="005A14C2" w:rsidRPr="002771D4" w:rsidRDefault="005A14C2" w:rsidP="006F413B">
      <w:pPr>
        <w:rPr>
          <w:rFonts w:asciiTheme="minorHAnsi" w:hAnsiTheme="minorHAnsi" w:cstheme="minorHAnsi"/>
          <w:szCs w:val="28"/>
          <w:lang w:eastAsia="x-none"/>
        </w:rPr>
      </w:pPr>
      <w:r w:rsidRPr="002771D4">
        <w:rPr>
          <w:rFonts w:asciiTheme="minorHAnsi" w:hAnsiTheme="minorHAnsi" w:cstheme="minorHAnsi"/>
          <w:szCs w:val="28"/>
          <w:lang w:eastAsia="x-none"/>
        </w:rPr>
        <w:t>This report</w:t>
      </w:r>
      <w:r w:rsidR="009726D9" w:rsidRPr="002771D4">
        <w:rPr>
          <w:rFonts w:asciiTheme="minorHAnsi" w:hAnsiTheme="minorHAnsi" w:cstheme="minorHAnsi"/>
          <w:szCs w:val="28"/>
          <w:lang w:eastAsia="x-none"/>
        </w:rPr>
        <w:t xml:space="preserve"> covers</w:t>
      </w:r>
      <w:r w:rsidRPr="002771D4">
        <w:rPr>
          <w:rFonts w:asciiTheme="minorHAnsi" w:hAnsiTheme="minorHAnsi" w:cstheme="minorHAnsi"/>
          <w:szCs w:val="28"/>
          <w:lang w:eastAsia="x-none"/>
        </w:rPr>
        <w:t xml:space="preserve"> the degree of conformance for the following </w:t>
      </w:r>
      <w:r w:rsidR="00A11FB0" w:rsidRPr="002771D4">
        <w:rPr>
          <w:rFonts w:asciiTheme="minorHAnsi" w:hAnsiTheme="minorHAnsi" w:cstheme="minorHAnsi"/>
          <w:szCs w:val="28"/>
          <w:lang w:eastAsia="x-none"/>
        </w:rPr>
        <w:t xml:space="preserve">accessibility </w:t>
      </w:r>
      <w:r w:rsidRPr="002771D4">
        <w:rPr>
          <w:rFonts w:asciiTheme="minorHAnsi" w:hAnsiTheme="minorHAnsi" w:cstheme="minorHAnsi"/>
          <w:szCs w:val="28"/>
          <w:lang w:eastAsia="x-none"/>
        </w:rPr>
        <w:t>standard</w:t>
      </w:r>
      <w:r w:rsidR="00A11FB0" w:rsidRPr="002771D4">
        <w:rPr>
          <w:rFonts w:asciiTheme="minorHAnsi" w:hAnsiTheme="minorHAnsi" w:cstheme="minorHAnsi"/>
          <w:szCs w:val="28"/>
          <w:lang w:eastAsia="x-none"/>
        </w:rPr>
        <w:t>/guideline</w:t>
      </w:r>
      <w:r w:rsidR="007826FA" w:rsidRPr="002771D4">
        <w:rPr>
          <w:rFonts w:asciiTheme="minorHAnsi" w:hAnsiTheme="minorHAnsi" w:cstheme="minorHAnsi"/>
          <w:szCs w:val="28"/>
          <w:lang w:eastAsia="x-none"/>
        </w:rPr>
        <w:t>s</w:t>
      </w:r>
      <w:r w:rsidRPr="002771D4">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2771D4"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2771D4" w:rsidRDefault="00810077">
            <w:pPr>
              <w:pStyle w:val="Heading2"/>
              <w:rPr>
                <w:rFonts w:asciiTheme="minorHAnsi" w:hAnsiTheme="minorHAnsi" w:cstheme="minorHAnsi"/>
                <w:sz w:val="24"/>
                <w:szCs w:val="24"/>
                <w:lang w:val="en-US" w:eastAsia="en-US"/>
              </w:rPr>
            </w:pPr>
            <w:bookmarkStart w:id="8" w:name="_Toc512938927"/>
            <w:bookmarkStart w:id="9" w:name="_Toc512938844"/>
            <w:r w:rsidRPr="002771D4">
              <w:rPr>
                <w:rFonts w:asciiTheme="minorHAnsi" w:hAnsiTheme="minorHAnsi" w:cstheme="minorHAnsi"/>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2771D4" w:rsidRDefault="00810077">
            <w:pPr>
              <w:pStyle w:val="Heading2"/>
              <w:rPr>
                <w:rFonts w:asciiTheme="minorHAnsi" w:hAnsiTheme="minorHAnsi" w:cstheme="minorHAnsi"/>
                <w:sz w:val="24"/>
                <w:szCs w:val="24"/>
                <w:lang w:val="en-US" w:eastAsia="en-US"/>
              </w:rPr>
            </w:pPr>
            <w:bookmarkStart w:id="10" w:name="_Toc512938928"/>
            <w:r w:rsidRPr="002771D4">
              <w:rPr>
                <w:rFonts w:asciiTheme="minorHAnsi" w:hAnsiTheme="minorHAnsi" w:cstheme="minorHAnsi"/>
                <w:sz w:val="24"/>
                <w:szCs w:val="24"/>
                <w:lang w:val="en-US" w:eastAsia="en-US"/>
              </w:rPr>
              <w:t xml:space="preserve">Included </w:t>
            </w:r>
            <w:r w:rsidR="00671A4B">
              <w:rPr>
                <w:rFonts w:asciiTheme="minorHAnsi" w:hAnsiTheme="minorHAnsi" w:cstheme="minorHAnsi"/>
                <w:sz w:val="24"/>
                <w:szCs w:val="24"/>
                <w:lang w:val="en-US" w:eastAsia="en-US"/>
              </w:rPr>
              <w:t>i</w:t>
            </w:r>
            <w:r w:rsidRPr="002771D4">
              <w:rPr>
                <w:rFonts w:asciiTheme="minorHAnsi" w:hAnsiTheme="minorHAnsi" w:cstheme="minorHAnsi"/>
                <w:sz w:val="24"/>
                <w:szCs w:val="24"/>
                <w:lang w:val="en-US" w:eastAsia="en-US"/>
              </w:rPr>
              <w:t>n Report</w:t>
            </w:r>
            <w:bookmarkEnd w:id="10"/>
          </w:p>
        </w:tc>
      </w:tr>
      <w:tr w:rsidR="00810077" w:rsidRPr="002771D4"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2771D4" w:rsidRDefault="00000000">
            <w:pPr>
              <w:rPr>
                <w:rFonts w:asciiTheme="minorHAnsi" w:hAnsiTheme="minorHAnsi" w:cstheme="minorHAnsi"/>
                <w:b/>
              </w:rPr>
            </w:pPr>
            <w:hyperlink r:id="rId11" w:history="1">
              <w:r w:rsidR="00810077" w:rsidRPr="002771D4">
                <w:rPr>
                  <w:rStyle w:val="Hyperlink"/>
                  <w:rFonts w:asciiTheme="minorHAnsi" w:hAnsiTheme="minorHAnsi" w:cstheme="minorHAnsi"/>
                </w:rPr>
                <w:t>Web Content Accessibility Guidelines 2.0</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28E76BB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AA (Yes</w:t>
            </w:r>
            <w:r w:rsidR="00810077" w:rsidRPr="002771D4">
              <w:rPr>
                <w:rFonts w:asciiTheme="minorHAnsi" w:hAnsiTheme="minorHAnsi" w:cstheme="minorHAnsi"/>
              </w:rPr>
              <w:t>)</w:t>
            </w:r>
          </w:p>
          <w:p w14:paraId="511C1882" w14:textId="77777777" w:rsidR="00810077" w:rsidRPr="002771D4" w:rsidRDefault="00810077" w:rsidP="004B745C">
            <w:pPr>
              <w:rPr>
                <w:rFonts w:asciiTheme="minorHAnsi" w:hAnsiTheme="minorHAnsi" w:cstheme="minorHAnsi"/>
              </w:rPr>
            </w:pPr>
          </w:p>
        </w:tc>
      </w:tr>
      <w:tr w:rsidR="00810077" w:rsidRPr="002771D4"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2771D4" w:rsidRDefault="00000000">
            <w:pPr>
              <w:spacing w:before="100" w:beforeAutospacing="1"/>
              <w:rPr>
                <w:rFonts w:asciiTheme="minorHAnsi" w:hAnsiTheme="minorHAnsi" w:cstheme="minorHAnsi"/>
                <w:color w:val="000000"/>
              </w:rPr>
            </w:pPr>
            <w:hyperlink r:id="rId12" w:history="1">
              <w:r w:rsidR="00810077" w:rsidRPr="002771D4">
                <w:rPr>
                  <w:rStyle w:val="Hyperlink"/>
                  <w:rFonts w:asciiTheme="minorHAnsi" w:hAnsiTheme="minorHAnsi" w:cstheme="minorHAnsi"/>
                </w:rPr>
                <w:t>Web Content Accessibility Guidelines 2.1</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4122E88C"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Level AA (Yes)</w:t>
            </w:r>
          </w:p>
        </w:tc>
      </w:tr>
      <w:tr w:rsidR="00810077" w:rsidRPr="002771D4"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2771D4" w:rsidRDefault="00000000">
            <w:pPr>
              <w:spacing w:after="100" w:afterAutospacing="1"/>
              <w:rPr>
                <w:rFonts w:asciiTheme="minorHAnsi" w:hAnsiTheme="minorHAnsi" w:cstheme="minorHAnsi"/>
                <w:color w:val="000000"/>
              </w:rPr>
            </w:pPr>
            <w:hyperlink r:id="rId13" w:history="1">
              <w:r w:rsidR="00810077" w:rsidRPr="002771D4">
                <w:rPr>
                  <w:rStyle w:val="Hyperlink"/>
                  <w:rFonts w:asciiTheme="minorHAnsi" w:hAnsiTheme="minorHAnsi" w:cstheme="minorHAnsi"/>
                </w:rPr>
                <w:t>Revised Section 508 standards published January 18, 2017 and corrected January 22, 2018</w:t>
              </w:r>
            </w:hyperlink>
            <w:r w:rsidR="00810077" w:rsidRPr="002771D4">
              <w:rPr>
                <w:rFonts w:asciiTheme="minorHAnsi" w:hAnsiTheme="minorHAnsi" w:cstheme="minorHAns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r w:rsidR="00810077" w:rsidRPr="002771D4"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2771D4" w:rsidRDefault="00000000">
            <w:pPr>
              <w:rPr>
                <w:rFonts w:asciiTheme="minorHAnsi" w:hAnsiTheme="minorHAnsi" w:cstheme="minorHAnsi"/>
                <w:b/>
              </w:rPr>
            </w:pPr>
            <w:hyperlink r:id="rId14" w:history="1">
              <w:r w:rsidR="00810077" w:rsidRPr="002771D4">
                <w:rPr>
                  <w:rStyle w:val="Hyperlink"/>
                  <w:rFonts w:asciiTheme="minorHAnsi" w:hAnsiTheme="minorHAnsi" w:cstheme="minorHAnsi"/>
                </w:rPr>
                <w:t>EN 301 549 Accessibility requirements suitable for public procurement of ICT products and services in Europe</w:t>
              </w:r>
            </w:hyperlink>
            <w:r w:rsidR="00810077" w:rsidRPr="002771D4">
              <w:rPr>
                <w:rFonts w:asciiTheme="minorHAnsi" w:hAnsiTheme="minorHAnsi" w:cstheme="minorHAnsi"/>
              </w:rPr>
              <w:t>, - V3.1.1 (2019-11)</w:t>
            </w:r>
            <w:r w:rsidR="00810077" w:rsidRPr="002771D4">
              <w:rPr>
                <w:rFonts w:asciiTheme="minorHAnsi" w:hAnsiTheme="minorHAnsi" w:cstheme="minorHAns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bl>
    <w:p w14:paraId="4AD0CE92" w14:textId="77777777" w:rsidR="008C68A8" w:rsidRPr="002771D4" w:rsidRDefault="008C68A8" w:rsidP="00FB2A89">
      <w:pPr>
        <w:pStyle w:val="Heading2"/>
        <w:rPr>
          <w:rFonts w:asciiTheme="minorHAnsi" w:hAnsiTheme="minorHAnsi" w:cstheme="minorHAnsi"/>
        </w:rPr>
      </w:pPr>
      <w:r w:rsidRPr="002771D4">
        <w:rPr>
          <w:rFonts w:asciiTheme="minorHAnsi" w:hAnsiTheme="minorHAnsi" w:cstheme="minorHAnsi"/>
        </w:rPr>
        <w:t>Terms</w:t>
      </w:r>
      <w:bookmarkEnd w:id="9"/>
    </w:p>
    <w:p w14:paraId="4791A196" w14:textId="77777777" w:rsidR="001D4FB2" w:rsidRPr="002771D4" w:rsidRDefault="001D4FB2" w:rsidP="00382EBC">
      <w:pPr>
        <w:pStyle w:val="NormalWeb"/>
        <w:tabs>
          <w:tab w:val="center" w:pos="9480"/>
        </w:tabs>
        <w:rPr>
          <w:rFonts w:asciiTheme="minorHAnsi" w:hAnsiTheme="minorHAnsi" w:cstheme="minorHAnsi"/>
        </w:rPr>
      </w:pPr>
      <w:r w:rsidRPr="002771D4">
        <w:rPr>
          <w:rFonts w:asciiTheme="minorHAnsi" w:hAnsiTheme="minorHAnsi" w:cstheme="minorHAnsi"/>
        </w:rPr>
        <w:t>T</w:t>
      </w:r>
      <w:r w:rsidR="007D24E0" w:rsidRPr="002771D4">
        <w:rPr>
          <w:rFonts w:asciiTheme="minorHAnsi" w:hAnsiTheme="minorHAnsi" w:cstheme="minorHAnsi"/>
        </w:rPr>
        <w:t xml:space="preserve">he terms used in the </w:t>
      </w:r>
      <w:r w:rsidR="00445D7A" w:rsidRPr="002771D4">
        <w:rPr>
          <w:rFonts w:asciiTheme="minorHAnsi" w:hAnsiTheme="minorHAnsi" w:cstheme="minorHAnsi"/>
        </w:rPr>
        <w:t>Conformance Level</w:t>
      </w:r>
      <w:r w:rsidRPr="002771D4">
        <w:rPr>
          <w:rFonts w:asciiTheme="minorHAnsi" w:hAnsiTheme="minorHAnsi" w:cstheme="minorHAnsi"/>
        </w:rPr>
        <w:t xml:space="preserve"> information are defined as follows:</w:t>
      </w:r>
    </w:p>
    <w:p w14:paraId="38F0DC92" w14:textId="39FDD440"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Supports</w:t>
      </w:r>
      <w:r w:rsidRPr="002771D4">
        <w:rPr>
          <w:rFonts w:asciiTheme="minorHAnsi" w:hAnsiTheme="minorHAnsi" w:cstheme="minorHAnsi"/>
        </w:rPr>
        <w:t xml:space="preserve">: The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at least one method that meets the </w:t>
      </w:r>
      <w:r w:rsidR="00CF3C71" w:rsidRPr="002771D4">
        <w:rPr>
          <w:rFonts w:asciiTheme="minorHAnsi" w:hAnsiTheme="minorHAnsi" w:cstheme="minorHAnsi"/>
        </w:rPr>
        <w:t xml:space="preserve">criterion </w:t>
      </w:r>
      <w:r w:rsidRPr="002771D4">
        <w:rPr>
          <w:rFonts w:asciiTheme="minorHAnsi" w:hAnsiTheme="minorHAnsi" w:cstheme="minorHAnsi"/>
        </w:rPr>
        <w:t xml:space="preserve">without known defects or </w:t>
      </w:r>
      <w:r w:rsidR="007E4746" w:rsidRPr="002771D4">
        <w:rPr>
          <w:rFonts w:asciiTheme="minorHAnsi" w:hAnsiTheme="minorHAnsi" w:cstheme="minorHAnsi"/>
        </w:rPr>
        <w:t>meet</w:t>
      </w:r>
      <w:r w:rsidR="00175077" w:rsidRPr="002771D4">
        <w:rPr>
          <w:rFonts w:asciiTheme="minorHAnsi" w:hAnsiTheme="minorHAnsi" w:cstheme="minorHAnsi"/>
        </w:rPr>
        <w:t>s</w:t>
      </w:r>
      <w:r w:rsidR="007E4746" w:rsidRPr="002771D4">
        <w:rPr>
          <w:rFonts w:asciiTheme="minorHAnsi" w:hAnsiTheme="minorHAnsi" w:cstheme="minorHAnsi"/>
        </w:rPr>
        <w:t xml:space="preserve"> </w:t>
      </w:r>
      <w:r w:rsidRPr="002771D4">
        <w:rPr>
          <w:rFonts w:asciiTheme="minorHAnsi" w:hAnsiTheme="minorHAnsi" w:cstheme="minorHAnsi"/>
        </w:rPr>
        <w:t>with equivalent facilitation.</w:t>
      </w:r>
    </w:p>
    <w:p w14:paraId="0B4AA828" w14:textId="36570988" w:rsidR="001D4FB2" w:rsidRPr="002771D4" w:rsidRDefault="0061561F" w:rsidP="00FB21CA">
      <w:pPr>
        <w:pStyle w:val="NormalWeb"/>
        <w:numPr>
          <w:ilvl w:val="0"/>
          <w:numId w:val="1"/>
        </w:numPr>
        <w:rPr>
          <w:rFonts w:asciiTheme="minorHAnsi" w:hAnsiTheme="minorHAnsi" w:cstheme="minorHAnsi"/>
        </w:rPr>
      </w:pPr>
      <w:r w:rsidRPr="002771D4">
        <w:rPr>
          <w:rFonts w:asciiTheme="minorHAnsi" w:hAnsiTheme="minorHAnsi" w:cstheme="minorHAnsi"/>
          <w:b/>
        </w:rPr>
        <w:t xml:space="preserve">Partially </w:t>
      </w:r>
      <w:r w:rsidR="001D4FB2" w:rsidRPr="002771D4">
        <w:rPr>
          <w:rFonts w:asciiTheme="minorHAnsi" w:hAnsiTheme="minorHAnsi" w:cstheme="minorHAnsi"/>
          <w:b/>
        </w:rPr>
        <w:t>Supports</w:t>
      </w:r>
      <w:r w:rsidR="001D4FB2" w:rsidRPr="002771D4">
        <w:rPr>
          <w:rFonts w:asciiTheme="minorHAnsi" w:hAnsiTheme="minorHAnsi" w:cstheme="minorHAnsi"/>
        </w:rPr>
        <w:t xml:space="preserve">: Some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does</w:t>
      </w:r>
      <w:r w:rsidR="001D4FB2" w:rsidRPr="002771D4">
        <w:rPr>
          <w:rFonts w:asciiTheme="minorHAnsi" w:hAnsiTheme="minorHAnsi" w:cstheme="minorHAnsi"/>
        </w:rPr>
        <w:t xml:space="preserve"> not meet the </w:t>
      </w:r>
      <w:r w:rsidR="00CF3C71" w:rsidRPr="002771D4">
        <w:rPr>
          <w:rFonts w:asciiTheme="minorHAnsi" w:hAnsiTheme="minorHAnsi" w:cstheme="minorHAnsi"/>
        </w:rPr>
        <w:t>criterion</w:t>
      </w:r>
      <w:r w:rsidR="001D4FB2" w:rsidRPr="002771D4">
        <w:rPr>
          <w:rFonts w:asciiTheme="minorHAnsi" w:hAnsiTheme="minorHAnsi" w:cstheme="minorHAnsi"/>
        </w:rPr>
        <w:t>.</w:t>
      </w:r>
    </w:p>
    <w:p w14:paraId="4A21B536" w14:textId="77777777" w:rsidR="00BA4B37"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Does Not Support</w:t>
      </w:r>
      <w:r w:rsidRPr="002771D4">
        <w:rPr>
          <w:rFonts w:asciiTheme="minorHAnsi" w:hAnsiTheme="minorHAnsi" w:cstheme="minorHAnsi"/>
        </w:rPr>
        <w:t xml:space="preserve">: </w:t>
      </w:r>
      <w:r w:rsidR="00CF3C71" w:rsidRPr="002771D4">
        <w:rPr>
          <w:rFonts w:asciiTheme="minorHAnsi" w:hAnsiTheme="minorHAnsi" w:cstheme="minorHAnsi"/>
        </w:rPr>
        <w:t xml:space="preserve">The majority </w:t>
      </w:r>
      <w:r w:rsidRPr="002771D4">
        <w:rPr>
          <w:rFonts w:asciiTheme="minorHAnsi" w:hAnsiTheme="minorHAnsi" w:cstheme="minorHAnsi"/>
        </w:rPr>
        <w:t>of</w:t>
      </w:r>
      <w:r w:rsidR="00CF3C71" w:rsidRPr="002771D4">
        <w:rPr>
          <w:rFonts w:asciiTheme="minorHAnsi" w:hAnsiTheme="minorHAnsi" w:cstheme="minorHAnsi"/>
        </w:rPr>
        <w:t xml:space="preserve"> product</w:t>
      </w:r>
      <w:r w:rsidRPr="002771D4">
        <w:rPr>
          <w:rFonts w:asciiTheme="minorHAnsi" w:hAnsiTheme="minorHAnsi" w:cstheme="minorHAnsi"/>
        </w:rPr>
        <w:t xml:space="preserve"> functionality does not meet the </w:t>
      </w:r>
      <w:r w:rsidR="00CF3C71" w:rsidRPr="002771D4">
        <w:rPr>
          <w:rFonts w:asciiTheme="minorHAnsi" w:hAnsiTheme="minorHAnsi" w:cstheme="minorHAnsi"/>
        </w:rPr>
        <w:t>criterion</w:t>
      </w:r>
      <w:r w:rsidRPr="002771D4">
        <w:rPr>
          <w:rFonts w:asciiTheme="minorHAnsi" w:hAnsiTheme="minorHAnsi" w:cstheme="minorHAnsi"/>
        </w:rPr>
        <w:t>.</w:t>
      </w:r>
    </w:p>
    <w:p w14:paraId="0A31B8AE" w14:textId="053C8136"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Not Applicable</w:t>
      </w:r>
      <w:r w:rsidRPr="002771D4">
        <w:rPr>
          <w:rFonts w:asciiTheme="minorHAnsi" w:hAnsiTheme="minorHAnsi" w:cstheme="minorHAnsi"/>
        </w:rPr>
        <w:t xml:space="preserve">: The </w:t>
      </w:r>
      <w:r w:rsidR="00CF3C71" w:rsidRPr="002771D4">
        <w:rPr>
          <w:rFonts w:asciiTheme="minorHAnsi" w:hAnsiTheme="minorHAnsi" w:cstheme="minorHAnsi"/>
        </w:rPr>
        <w:t xml:space="preserve">criterion is </w:t>
      </w:r>
      <w:r w:rsidRPr="002771D4">
        <w:rPr>
          <w:rFonts w:asciiTheme="minorHAnsi" w:hAnsiTheme="minorHAnsi" w:cstheme="minorHAnsi"/>
        </w:rPr>
        <w:t xml:space="preserve">not relevant to </w:t>
      </w:r>
      <w:r w:rsidR="00991FD9">
        <w:rPr>
          <w:rFonts w:asciiTheme="minorHAnsi" w:hAnsiTheme="minorHAnsi" w:cstheme="minorHAnsi"/>
        </w:rPr>
        <w:t xml:space="preserve">the </w:t>
      </w:r>
      <w:r w:rsidR="00B957FF">
        <w:rPr>
          <w:rFonts w:asciiTheme="minorHAnsi" w:hAnsiTheme="minorHAnsi" w:cstheme="minorHAnsi"/>
        </w:rPr>
        <w:t>Product.</w:t>
      </w:r>
    </w:p>
    <w:p w14:paraId="30869971" w14:textId="48F3F8C1" w:rsidR="00E01786" w:rsidRPr="002771D4" w:rsidRDefault="00E01786" w:rsidP="00FB21CA">
      <w:pPr>
        <w:pStyle w:val="NormalWeb"/>
        <w:numPr>
          <w:ilvl w:val="0"/>
          <w:numId w:val="1"/>
        </w:numPr>
        <w:rPr>
          <w:rFonts w:asciiTheme="minorHAnsi" w:hAnsiTheme="minorHAnsi" w:cstheme="minorHAnsi"/>
        </w:rPr>
      </w:pPr>
      <w:r w:rsidRPr="002771D4">
        <w:rPr>
          <w:rFonts w:asciiTheme="minorHAnsi" w:hAnsiTheme="minorHAnsi" w:cstheme="minorHAnsi"/>
          <w:b/>
        </w:rPr>
        <w:t>Not Evaluated</w:t>
      </w:r>
      <w:r w:rsidRPr="002771D4">
        <w:rPr>
          <w:rFonts w:asciiTheme="minorHAnsi" w:hAnsiTheme="minorHAnsi" w:cstheme="minorHAnsi"/>
        </w:rPr>
        <w:t xml:space="preserve">: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not been evaluated against the </w:t>
      </w:r>
      <w:r w:rsidR="00CF3C71" w:rsidRPr="002771D4">
        <w:rPr>
          <w:rFonts w:asciiTheme="minorHAnsi" w:hAnsiTheme="minorHAnsi" w:cstheme="minorHAnsi"/>
        </w:rPr>
        <w:t>criterion</w:t>
      </w:r>
      <w:r w:rsidR="00AD0A8E" w:rsidRPr="002771D4">
        <w:rPr>
          <w:rFonts w:asciiTheme="minorHAnsi" w:hAnsiTheme="minorHAnsi" w:cstheme="minorHAnsi"/>
        </w:rPr>
        <w:t xml:space="preserve">. This can be used only </w:t>
      </w:r>
      <w:r w:rsidR="00CF3C71" w:rsidRPr="002771D4">
        <w:rPr>
          <w:rFonts w:asciiTheme="minorHAnsi" w:hAnsiTheme="minorHAnsi" w:cstheme="minorHAnsi"/>
        </w:rPr>
        <w:t xml:space="preserve">in </w:t>
      </w:r>
      <w:r w:rsidR="00AD0A8E" w:rsidRPr="002771D4">
        <w:rPr>
          <w:rFonts w:asciiTheme="minorHAnsi" w:hAnsiTheme="minorHAnsi" w:cstheme="minorHAnsi"/>
        </w:rPr>
        <w:t>WCAG 2.</w:t>
      </w:r>
      <w:r w:rsidR="003E5866" w:rsidRPr="002771D4">
        <w:rPr>
          <w:rFonts w:asciiTheme="minorHAnsi" w:hAnsiTheme="minorHAnsi" w:cstheme="minorHAnsi"/>
        </w:rPr>
        <w:t>1</w:t>
      </w:r>
      <w:r w:rsidR="00AD0A8E" w:rsidRPr="002771D4">
        <w:rPr>
          <w:rFonts w:asciiTheme="minorHAnsi" w:hAnsiTheme="minorHAnsi" w:cstheme="minorHAnsi"/>
        </w:rPr>
        <w:t xml:space="preserve"> Level AAA.</w:t>
      </w:r>
    </w:p>
    <w:p w14:paraId="00BE20B8" w14:textId="77777777" w:rsidR="003D2163" w:rsidRPr="002771D4" w:rsidRDefault="003D2163" w:rsidP="003D2163">
      <w:pPr>
        <w:pStyle w:val="Heading2"/>
        <w:rPr>
          <w:rFonts w:asciiTheme="minorHAnsi" w:hAnsiTheme="minorHAnsi" w:cstheme="minorHAnsi"/>
        </w:rPr>
      </w:pPr>
      <w:bookmarkStart w:id="11" w:name="_Toc512938845"/>
      <w:r w:rsidRPr="002771D4">
        <w:rPr>
          <w:rFonts w:asciiTheme="minorHAnsi" w:hAnsiTheme="minorHAnsi" w:cstheme="minorHAnsi"/>
        </w:rPr>
        <w:t>WCAG 2.</w:t>
      </w:r>
      <w:r w:rsidR="00F57B3D" w:rsidRPr="002771D4">
        <w:rPr>
          <w:rFonts w:asciiTheme="minorHAnsi" w:hAnsiTheme="minorHAnsi" w:cstheme="minorHAnsi"/>
          <w:lang w:val="en-US"/>
        </w:rPr>
        <w:t>1</w:t>
      </w:r>
      <w:r w:rsidRPr="002771D4">
        <w:rPr>
          <w:rFonts w:asciiTheme="minorHAnsi" w:hAnsiTheme="minorHAnsi" w:cstheme="minorHAnsi"/>
        </w:rPr>
        <w:t xml:space="preserve"> Report</w:t>
      </w:r>
      <w:bookmarkEnd w:id="11"/>
    </w:p>
    <w:p w14:paraId="18F9E6D9" w14:textId="77777777" w:rsidR="00810077" w:rsidRPr="002771D4" w:rsidRDefault="00810077" w:rsidP="00810077">
      <w:pPr>
        <w:rPr>
          <w:rFonts w:asciiTheme="minorHAnsi" w:hAnsiTheme="minorHAnsi" w:cstheme="minorHAnsi"/>
        </w:rPr>
      </w:pPr>
      <w:r w:rsidRPr="002771D4">
        <w:rPr>
          <w:rFonts w:asciiTheme="minorHAnsi" w:hAnsiTheme="minorHAnsi" w:cstheme="minorHAnsi"/>
        </w:rPr>
        <w:t>Tables 1 and 2 also document conformance with:</w:t>
      </w:r>
    </w:p>
    <w:p w14:paraId="4619C88F" w14:textId="77777777" w:rsidR="00810077" w:rsidRPr="002771D4" w:rsidRDefault="00810077" w:rsidP="00FB21CA">
      <w:pPr>
        <w:numPr>
          <w:ilvl w:val="0"/>
          <w:numId w:val="2"/>
        </w:numPr>
        <w:spacing w:before="240"/>
        <w:rPr>
          <w:rFonts w:asciiTheme="minorHAnsi" w:hAnsiTheme="minorHAnsi" w:cstheme="minorHAnsi"/>
        </w:rPr>
      </w:pPr>
      <w:r w:rsidRPr="002771D4">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2771D4" w:rsidRDefault="00810077" w:rsidP="00FB21CA">
      <w:pPr>
        <w:numPr>
          <w:ilvl w:val="0"/>
          <w:numId w:val="2"/>
        </w:numPr>
        <w:rPr>
          <w:rFonts w:asciiTheme="minorHAnsi" w:hAnsiTheme="minorHAnsi" w:cstheme="minorHAnsi"/>
        </w:rPr>
      </w:pPr>
      <w:r w:rsidRPr="002771D4">
        <w:rPr>
          <w:rFonts w:asciiTheme="minorHAnsi" w:hAnsiTheme="minorHAnsi" w:cstheme="minorHAnsi"/>
        </w:rPr>
        <w:t>Revised Section 508: Chapter 5 – 501.1 Scope, 504.2 Content Creation or Editing, and Chapter 6 – 602.3 Electronic Support Documentation.</w:t>
      </w:r>
    </w:p>
    <w:p w14:paraId="133CD9E8" w14:textId="77777777" w:rsidR="00D716E9" w:rsidRDefault="00810077" w:rsidP="00D716E9">
      <w:pPr>
        <w:spacing w:before="240"/>
        <w:rPr>
          <w:rFonts w:asciiTheme="minorHAnsi" w:hAnsiTheme="minorHAnsi" w:cstheme="minorHAnsi"/>
        </w:rPr>
      </w:pPr>
      <w:r w:rsidRPr="002771D4">
        <w:rPr>
          <w:rFonts w:asciiTheme="minorHAnsi" w:hAnsiTheme="minorHAnsi" w:cstheme="minorHAnsi"/>
          <w:color w:val="000000"/>
        </w:rPr>
        <w:lastRenderedPageBreak/>
        <w:t xml:space="preserve">Note: When reporting </w:t>
      </w:r>
      <w:r w:rsidR="00090006" w:rsidRPr="002771D4">
        <w:rPr>
          <w:rFonts w:asciiTheme="minorHAnsi" w:hAnsiTheme="minorHAnsi" w:cstheme="minorHAnsi"/>
          <w:color w:val="000000"/>
        </w:rPr>
        <w:t>on conformance with the WCAG 2.1</w:t>
      </w:r>
      <w:r w:rsidRPr="002771D4">
        <w:rPr>
          <w:rFonts w:asciiTheme="minorHAnsi" w:hAnsiTheme="minorHAnsi" w:cstheme="minorHAnsi"/>
          <w:color w:val="000000"/>
        </w:rPr>
        <w:t xml:space="preserve"> Success Criteria, they are scoped for full pages, complete processes, and accessibility-supported ways of using technology as documented in the</w:t>
      </w:r>
      <w:r w:rsidRPr="002771D4">
        <w:rPr>
          <w:rFonts w:asciiTheme="minorHAnsi" w:hAnsiTheme="minorHAnsi" w:cstheme="minorHAnsi"/>
          <w:color w:val="FF0000"/>
        </w:rPr>
        <w:t xml:space="preserve"> </w:t>
      </w:r>
      <w:hyperlink r:id="rId15" w:history="1">
        <w:r w:rsidR="003E5866" w:rsidRPr="002771D4">
          <w:rPr>
            <w:rStyle w:val="Hyperlink"/>
            <w:rFonts w:asciiTheme="minorHAnsi" w:hAnsiTheme="minorHAnsi" w:cstheme="minorHAnsi"/>
          </w:rPr>
          <w:t>WCAG 2.1 Conformance Requirements</w:t>
        </w:r>
      </w:hyperlink>
      <w:r w:rsidRPr="002771D4">
        <w:rPr>
          <w:rFonts w:asciiTheme="minorHAnsi" w:hAnsiTheme="minorHAnsi" w:cstheme="minorHAnsi"/>
        </w:rPr>
        <w:t>.</w:t>
      </w:r>
      <w:bookmarkStart w:id="12" w:name="_Toc512938846"/>
    </w:p>
    <w:p w14:paraId="5D811D71" w14:textId="57207532" w:rsidR="003D2163" w:rsidRPr="00A150DA" w:rsidRDefault="003D2163" w:rsidP="00A150DA">
      <w:pPr>
        <w:pStyle w:val="Heading3"/>
        <w:rPr>
          <w:rFonts w:asciiTheme="minorHAnsi" w:hAnsiTheme="minorHAnsi" w:cstheme="minorHAnsi"/>
        </w:rPr>
      </w:pPr>
      <w:r w:rsidRPr="002771D4">
        <w:rPr>
          <w:rFonts w:asciiTheme="minorHAnsi" w:hAnsiTheme="minorHAnsi" w:cstheme="minorHAnsi"/>
        </w:rPr>
        <w:t xml:space="preserve">Table 1: </w:t>
      </w:r>
      <w:r w:rsidR="00327269" w:rsidRPr="002771D4">
        <w:rPr>
          <w:rFonts w:asciiTheme="minorHAnsi" w:hAnsiTheme="minorHAnsi" w:cstheme="minorHAnsi"/>
        </w:rPr>
        <w:t xml:space="preserve">Success </w:t>
      </w:r>
      <w:r w:rsidRPr="002771D4">
        <w:rPr>
          <w:rFonts w:asciiTheme="minorHAnsi" w:hAnsiTheme="minorHAnsi" w:cstheme="minorHAnsi"/>
        </w:rPr>
        <w:t>Criteria, Level A</w:t>
      </w:r>
      <w:bookmarkEnd w:id="12"/>
    </w:p>
    <w:p w14:paraId="3D536260"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70A1EA0A"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F1D883"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0BF90C" w14:textId="44AEE87B"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D5E2AF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3366CC0D"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2771D4" w:rsidRDefault="00000000" w:rsidP="00F2557D">
            <w:pPr>
              <w:rPr>
                <w:rFonts w:asciiTheme="minorHAnsi" w:hAnsiTheme="minorHAnsi" w:cstheme="minorHAnsi"/>
              </w:rPr>
            </w:pPr>
            <w:hyperlink r:id="rId16" w:anchor="text-equiv-all" w:history="1">
              <w:r w:rsidR="003D2163" w:rsidRPr="002771D4">
                <w:rPr>
                  <w:rStyle w:val="Hyperlink"/>
                  <w:rFonts w:asciiTheme="minorHAnsi" w:hAnsiTheme="minorHAnsi" w:cstheme="minorHAnsi"/>
                  <w:b/>
                  <w:bCs/>
                </w:rPr>
                <w:t xml:space="preserve">1.1.1 </w:t>
              </w:r>
              <w:r w:rsidR="003D2163" w:rsidRPr="002771D4">
                <w:rPr>
                  <w:rStyle w:val="Hyperlink"/>
                  <w:rFonts w:asciiTheme="minorHAnsi" w:hAnsiTheme="minorHAnsi" w:cstheme="minorHAnsi"/>
                  <w:b/>
                </w:rPr>
                <w:t>Non-text Content</w:t>
              </w:r>
            </w:hyperlink>
            <w:r w:rsidR="003D2163" w:rsidRPr="002771D4">
              <w:rPr>
                <w:rFonts w:asciiTheme="minorHAnsi" w:hAnsiTheme="minorHAnsi" w:cstheme="minorHAnsi"/>
              </w:rPr>
              <w:t xml:space="preserve"> (Level A)</w:t>
            </w:r>
          </w:p>
          <w:p w14:paraId="21E66641"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Also applies to: </w:t>
            </w:r>
          </w:p>
          <w:p w14:paraId="1EED93B2"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EN 301 549 Criteria </w:t>
            </w:r>
          </w:p>
          <w:p w14:paraId="1B47E377"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9.1.1.1 (Web) </w:t>
            </w:r>
          </w:p>
          <w:p w14:paraId="2FEE10DE"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10.1.1.1 (Non-web document) </w:t>
            </w:r>
          </w:p>
          <w:p w14:paraId="5B09D6CF"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11.1.1.1.1 (Open Functionality Software) </w:t>
            </w:r>
          </w:p>
          <w:p w14:paraId="2382ABF3"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11.1.1.1.2 (Closed Functionality Software) </w:t>
            </w:r>
          </w:p>
          <w:p w14:paraId="670B6091"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11.8.2 (Authoring Tool) </w:t>
            </w:r>
          </w:p>
          <w:p w14:paraId="3A848BF8"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12.1.2 (Product Docs) </w:t>
            </w:r>
          </w:p>
          <w:p w14:paraId="09FA7526"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12.2.4 (Support Docs) </w:t>
            </w:r>
          </w:p>
          <w:p w14:paraId="686CF44A"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Revised Section 508 </w:t>
            </w:r>
          </w:p>
          <w:p w14:paraId="36E4B1A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501 (Web)(Software) </w:t>
            </w:r>
          </w:p>
          <w:p w14:paraId="7E7FDCF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504.2 (Authoring Tool) </w:t>
            </w:r>
          </w:p>
          <w:p w14:paraId="0A4C90ED"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375929" w:rsidRPr="002771D4" w:rsidRDefault="00BA6193" w:rsidP="002771D4">
            <w:pPr>
              <w:jc w:val="center"/>
              <w:rPr>
                <w:rFonts w:asciiTheme="minorHAnsi" w:hAnsiTheme="minorHAnsi" w:cstheme="minorHAnsi"/>
              </w:rPr>
            </w:pPr>
            <w:r>
              <w:rPr>
                <w:rFonts w:asciiTheme="minorHAnsi" w:hAnsiTheme="minorHAnsi" w:cstheme="minorHAnsi"/>
              </w:rPr>
              <w:t>Partially s</w:t>
            </w:r>
            <w:r w:rsidR="00FD78B6" w:rsidRPr="002771D4">
              <w:rPr>
                <w:rFonts w:asciiTheme="minorHAnsi" w:hAnsiTheme="minorHAnsi" w:cstheme="minorHAnsi"/>
              </w:rPr>
              <w:t>upport</w:t>
            </w:r>
            <w:r w:rsidR="004D7CC1">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A8D4E0" w14:textId="70DD0426" w:rsidR="00D16DD2" w:rsidRDefault="00E13E6D" w:rsidP="00D16DD2">
            <w:pPr>
              <w:rPr>
                <w:rFonts w:asciiTheme="minorHAnsi" w:hAnsiTheme="minorHAnsi" w:cstheme="minorHAnsi"/>
                <w:bCs/>
              </w:rPr>
            </w:pPr>
            <w:r w:rsidRPr="00E13E6D">
              <w:rPr>
                <w:rFonts w:asciiTheme="minorHAnsi" w:hAnsiTheme="minorHAnsi" w:cstheme="minorHAnsi"/>
                <w:bCs/>
              </w:rPr>
              <w:t xml:space="preserve">The Product provides textual equivalent for </w:t>
            </w:r>
            <w:r>
              <w:rPr>
                <w:rFonts w:asciiTheme="minorHAnsi" w:hAnsiTheme="minorHAnsi" w:cstheme="minorHAnsi"/>
                <w:bCs/>
              </w:rPr>
              <w:t>many</w:t>
            </w:r>
            <w:r w:rsidRPr="00E13E6D">
              <w:rPr>
                <w:rFonts w:asciiTheme="minorHAnsi" w:hAnsiTheme="minorHAnsi" w:cstheme="minorHAnsi"/>
                <w:bCs/>
              </w:rPr>
              <w:t xml:space="preserve"> non-text content. Examples of exceptions include:</w:t>
            </w:r>
          </w:p>
          <w:p w14:paraId="2D91CD81" w14:textId="6A93D8E8" w:rsidR="006F2090" w:rsidRDefault="00D74073" w:rsidP="00C34D48">
            <w:pPr>
              <w:pStyle w:val="ListParagraph"/>
              <w:numPr>
                <w:ilvl w:val="0"/>
                <w:numId w:val="7"/>
              </w:numPr>
              <w:rPr>
                <w:rFonts w:asciiTheme="minorHAnsi" w:hAnsiTheme="minorHAnsi" w:cstheme="minorHAnsi"/>
              </w:rPr>
            </w:pPr>
            <w:r>
              <w:rPr>
                <w:rFonts w:asciiTheme="minorHAnsi" w:hAnsiTheme="minorHAnsi" w:cstheme="minorHAnsi"/>
              </w:rPr>
              <w:t xml:space="preserve">Data depicted in the line graph </w:t>
            </w:r>
            <w:r w:rsidR="00112580">
              <w:rPr>
                <w:rFonts w:asciiTheme="minorHAnsi" w:hAnsiTheme="minorHAnsi" w:cstheme="minorHAnsi"/>
              </w:rPr>
              <w:t xml:space="preserve">of the </w:t>
            </w:r>
            <w:r w:rsidR="003A7759">
              <w:rPr>
                <w:rFonts w:asciiTheme="minorHAnsi" w:hAnsiTheme="minorHAnsi" w:cstheme="minorHAnsi"/>
              </w:rPr>
              <w:t xml:space="preserve">“Systems” page is not provided with </w:t>
            </w:r>
            <w:r w:rsidR="00D13D3F">
              <w:rPr>
                <w:rFonts w:asciiTheme="minorHAnsi" w:hAnsiTheme="minorHAnsi" w:cstheme="minorHAnsi"/>
              </w:rPr>
              <w:t>textual alternative for the screen reader users</w:t>
            </w:r>
            <w:r w:rsidR="00684D84">
              <w:rPr>
                <w:rFonts w:asciiTheme="minorHAnsi" w:hAnsiTheme="minorHAnsi" w:cstheme="minorHAnsi"/>
              </w:rPr>
              <w:t>. The same issue is observed for the graphs in the “Tier 0</w:t>
            </w:r>
            <w:r w:rsidR="007F6BE9">
              <w:rPr>
                <w:rFonts w:asciiTheme="minorHAnsi" w:hAnsiTheme="minorHAnsi" w:cstheme="minorHAnsi"/>
              </w:rPr>
              <w:t>”</w:t>
            </w:r>
            <w:r w:rsidR="00684D84">
              <w:rPr>
                <w:rFonts w:asciiTheme="minorHAnsi" w:hAnsiTheme="minorHAnsi" w:cstheme="minorHAnsi"/>
              </w:rPr>
              <w:t xml:space="preserve">, </w:t>
            </w:r>
            <w:r w:rsidR="007F6BE9">
              <w:rPr>
                <w:rFonts w:asciiTheme="minorHAnsi" w:hAnsiTheme="minorHAnsi" w:cstheme="minorHAnsi"/>
              </w:rPr>
              <w:t>“</w:t>
            </w:r>
            <w:r w:rsidR="00684D84">
              <w:rPr>
                <w:rFonts w:asciiTheme="minorHAnsi" w:hAnsiTheme="minorHAnsi" w:cstheme="minorHAnsi"/>
              </w:rPr>
              <w:t>Tier 1</w:t>
            </w:r>
            <w:r w:rsidR="007F6BE9">
              <w:rPr>
                <w:rFonts w:asciiTheme="minorHAnsi" w:hAnsiTheme="minorHAnsi" w:cstheme="minorHAnsi"/>
              </w:rPr>
              <w:t>” and “Tier 0-1” of the Networking screen.</w:t>
            </w:r>
          </w:p>
          <w:p w14:paraId="42EF9FAA" w14:textId="11330021" w:rsidR="00D13D3F" w:rsidRDefault="00A05E38" w:rsidP="00C34D48">
            <w:pPr>
              <w:pStyle w:val="ListParagraph"/>
              <w:numPr>
                <w:ilvl w:val="0"/>
                <w:numId w:val="7"/>
              </w:numPr>
              <w:rPr>
                <w:rFonts w:asciiTheme="minorHAnsi" w:hAnsiTheme="minorHAnsi" w:cstheme="minorHAnsi"/>
              </w:rPr>
            </w:pPr>
            <w:r>
              <w:rPr>
                <w:rFonts w:asciiTheme="minorHAnsi" w:hAnsiTheme="minorHAnsi" w:cstheme="minorHAnsi"/>
              </w:rPr>
              <w:t xml:space="preserve">Warning icon in the </w:t>
            </w:r>
            <w:r w:rsidR="0065319D">
              <w:rPr>
                <w:rFonts w:asciiTheme="minorHAnsi" w:hAnsiTheme="minorHAnsi" w:cstheme="minorHAnsi"/>
              </w:rPr>
              <w:t xml:space="preserve">“Upgrade” flow of the </w:t>
            </w:r>
            <w:r w:rsidR="00FC07DD">
              <w:rPr>
                <w:rFonts w:asciiTheme="minorHAnsi" w:hAnsiTheme="minorHAnsi" w:cstheme="minorHAnsi"/>
              </w:rPr>
              <w:t>“Systems” page is not provided with text alternative</w:t>
            </w:r>
            <w:r w:rsidR="00490463">
              <w:rPr>
                <w:rFonts w:asciiTheme="minorHAnsi" w:hAnsiTheme="minorHAnsi" w:cstheme="minorHAnsi"/>
              </w:rPr>
              <w:t>.</w:t>
            </w:r>
          </w:p>
          <w:p w14:paraId="32EFC509" w14:textId="73153F87" w:rsidR="00AD39BD" w:rsidRPr="00027048" w:rsidRDefault="00AD39BD" w:rsidP="00C34D48">
            <w:pPr>
              <w:pStyle w:val="ListParagraph"/>
              <w:numPr>
                <w:ilvl w:val="0"/>
                <w:numId w:val="7"/>
              </w:numPr>
              <w:rPr>
                <w:rFonts w:asciiTheme="minorHAnsi" w:hAnsiTheme="minorHAnsi" w:cstheme="minorHAnsi"/>
              </w:rPr>
            </w:pPr>
            <w:r>
              <w:rPr>
                <w:rFonts w:asciiTheme="minorHAnsi" w:hAnsiTheme="minorHAnsi" w:cstheme="minorHAnsi"/>
              </w:rPr>
              <w:t>Visual indication is not available for the sortable column headers</w:t>
            </w:r>
            <w:r w:rsidR="00490463">
              <w:rPr>
                <w:rFonts w:asciiTheme="minorHAnsi" w:hAnsiTheme="minorHAnsi" w:cstheme="minorHAnsi"/>
              </w:rPr>
              <w:t>.</w:t>
            </w:r>
          </w:p>
        </w:tc>
      </w:tr>
      <w:tr w:rsidR="004964B4" w:rsidRPr="002771D4" w14:paraId="576F1EE3"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2771D4" w:rsidRDefault="00000000" w:rsidP="004964B4">
            <w:pPr>
              <w:rPr>
                <w:rFonts w:asciiTheme="minorHAnsi" w:hAnsiTheme="minorHAnsi" w:cstheme="minorHAnsi"/>
              </w:rPr>
            </w:pPr>
            <w:hyperlink r:id="rId17" w:anchor="media-equiv-av-only-alt" w:history="1">
              <w:r w:rsidR="004964B4" w:rsidRPr="002771D4">
                <w:rPr>
                  <w:rStyle w:val="Hyperlink"/>
                  <w:rFonts w:asciiTheme="minorHAnsi" w:hAnsiTheme="minorHAnsi" w:cstheme="minorHAnsi"/>
                  <w:b/>
                </w:rPr>
                <w:t>1.2.1 Audio-only and Video-only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16590B4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Also applies to: </w:t>
            </w:r>
          </w:p>
          <w:p w14:paraId="711225A3"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EN 301 549 Criteria </w:t>
            </w:r>
          </w:p>
          <w:p w14:paraId="603ADAAB"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9.1.2.1 (Web) </w:t>
            </w:r>
          </w:p>
          <w:p w14:paraId="4CE3C71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10.1.2.1 (Non-web document) </w:t>
            </w:r>
          </w:p>
          <w:p w14:paraId="59595F39"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11.1.2.1.1 (Open Functionality Software) </w:t>
            </w:r>
          </w:p>
          <w:p w14:paraId="54A6EB71"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11.1.2.1.2.1 and 11.1.2.1.2.2 (Closed Software) </w:t>
            </w:r>
          </w:p>
          <w:p w14:paraId="22A330CF"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11.8.2 (Authoring Tool) </w:t>
            </w:r>
          </w:p>
          <w:p w14:paraId="6994381C"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12.1.2 (Product Docs) </w:t>
            </w:r>
          </w:p>
          <w:p w14:paraId="76396BE0" w14:textId="77777777" w:rsidR="00122D7C"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12.2.4 (Support Docs) </w:t>
            </w:r>
          </w:p>
          <w:p w14:paraId="13EC6B2F" w14:textId="77777777" w:rsidR="008C584A"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Revised Section 508 </w:t>
            </w:r>
          </w:p>
          <w:p w14:paraId="6FD8B8D2"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lastRenderedPageBreak/>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501 (Web)(Software) </w:t>
            </w:r>
          </w:p>
          <w:p w14:paraId="68374CD1"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504.2 (Authoring Tool) </w:t>
            </w:r>
          </w:p>
          <w:p w14:paraId="2C8AE9EF" w14:textId="77777777" w:rsidR="00FF2792"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070DDC53" w:rsidR="004964B4" w:rsidRPr="002771D4" w:rsidRDefault="007F11BF" w:rsidP="004964B4">
            <w:pPr>
              <w:rPr>
                <w:rFonts w:asciiTheme="minorHAnsi" w:hAnsiTheme="minorHAnsi" w:cstheme="minorHAnsi"/>
              </w:rPr>
            </w:pPr>
            <w:r w:rsidRPr="007F11BF">
              <w:rPr>
                <w:rFonts w:asciiTheme="minorHAnsi" w:hAnsiTheme="minorHAnsi" w:cstheme="minorHAnsi"/>
              </w:rPr>
              <w:t xml:space="preserve">The Product does not contain </w:t>
            </w:r>
            <w:r w:rsidR="00565FA1" w:rsidRPr="007F11BF">
              <w:rPr>
                <w:rFonts w:asciiTheme="minorHAnsi" w:hAnsiTheme="minorHAnsi" w:cstheme="minorHAnsi"/>
              </w:rPr>
              <w:t>pre-recorded</w:t>
            </w:r>
            <w:r w:rsidRPr="007F11BF">
              <w:rPr>
                <w:rFonts w:asciiTheme="minorHAnsi" w:hAnsiTheme="minorHAnsi" w:cstheme="minorHAnsi"/>
              </w:rPr>
              <w:t xml:space="preserve"> audio-only or video-only content.</w:t>
            </w:r>
          </w:p>
        </w:tc>
      </w:tr>
      <w:tr w:rsidR="004964B4" w:rsidRPr="002771D4" w14:paraId="166A7DC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2771D4" w:rsidRDefault="00000000" w:rsidP="004964B4">
            <w:pPr>
              <w:rPr>
                <w:rFonts w:asciiTheme="minorHAnsi" w:hAnsiTheme="minorHAnsi" w:cstheme="minorHAnsi"/>
              </w:rPr>
            </w:pPr>
            <w:hyperlink r:id="rId18" w:anchor="media-equiv-captions" w:history="1">
              <w:r w:rsidR="004964B4" w:rsidRPr="002771D4">
                <w:rPr>
                  <w:rStyle w:val="Hyperlink"/>
                  <w:rFonts w:asciiTheme="minorHAnsi" w:hAnsiTheme="minorHAnsi" w:cstheme="minorHAnsi"/>
                  <w:b/>
                </w:rPr>
                <w:t>1.2.2 Captions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05EA02CC"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Also applies to: </w:t>
            </w:r>
          </w:p>
          <w:p w14:paraId="7D7A10D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EN 301 549 Criteria </w:t>
            </w:r>
          </w:p>
          <w:p w14:paraId="4EE4116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9.1.2.2 (Web) </w:t>
            </w:r>
          </w:p>
          <w:p w14:paraId="1E7D1A8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10.1.2.2 (Non-web document) </w:t>
            </w:r>
          </w:p>
          <w:p w14:paraId="406E782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(Open Functionality Software) </w:t>
            </w:r>
          </w:p>
          <w:p w14:paraId="6904D107"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(Closed Software)  </w:t>
            </w:r>
          </w:p>
          <w:p w14:paraId="78D3D75A"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11.8.2 (Authoring Tool) </w:t>
            </w:r>
          </w:p>
          <w:p w14:paraId="71F9816B"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12.1.2 (Product Docs) </w:t>
            </w:r>
          </w:p>
          <w:p w14:paraId="0BE6CB1A" w14:textId="77777777" w:rsidR="00122D7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 </w:t>
            </w:r>
            <w:r w:rsidRPr="002771D4">
              <w:rPr>
                <w:rFonts w:asciiTheme="minorHAnsi" w:hAnsiTheme="minorHAnsi" w:cstheme="minorHAnsi"/>
              </w:rPr>
              <w:t xml:space="preserve">   </w:t>
            </w:r>
            <w:r w:rsidR="00D727DC" w:rsidRPr="002771D4">
              <w:rPr>
                <w:rFonts w:asciiTheme="minorHAnsi" w:hAnsiTheme="minorHAnsi" w:cstheme="minorHAnsi"/>
              </w:rPr>
              <w:t>12.2.4 (Support Docs)</w:t>
            </w:r>
          </w:p>
          <w:p w14:paraId="300A6735" w14:textId="77777777" w:rsidR="00D727DC"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Revised Section 508 </w:t>
            </w:r>
          </w:p>
          <w:p w14:paraId="1A263007"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501 (Web)(Software)  </w:t>
            </w:r>
          </w:p>
          <w:p w14:paraId="460D32DE"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504.2 (Authoring Tool) </w:t>
            </w:r>
          </w:p>
          <w:p w14:paraId="03653C94"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0BC99F01" w:rsidR="00B16A69" w:rsidRPr="002771D4" w:rsidRDefault="00021D66" w:rsidP="004964B4">
            <w:pPr>
              <w:rPr>
                <w:rFonts w:asciiTheme="minorHAnsi" w:hAnsiTheme="minorHAnsi" w:cstheme="minorHAnsi"/>
              </w:rPr>
            </w:pPr>
            <w:r w:rsidRPr="00021D66">
              <w:rPr>
                <w:rFonts w:asciiTheme="minorHAnsi" w:hAnsiTheme="minorHAnsi" w:cstheme="minorHAnsi"/>
              </w:rPr>
              <w:t xml:space="preserve">The Product does not contain </w:t>
            </w:r>
            <w:r w:rsidR="00565FA1" w:rsidRPr="00021D66">
              <w:rPr>
                <w:rFonts w:asciiTheme="minorHAnsi" w:hAnsiTheme="minorHAnsi" w:cstheme="minorHAnsi"/>
              </w:rPr>
              <w:t>pre-recorded</w:t>
            </w:r>
            <w:r w:rsidRPr="00021D66">
              <w:rPr>
                <w:rFonts w:asciiTheme="minorHAnsi" w:hAnsiTheme="minorHAnsi" w:cstheme="minorHAnsi"/>
              </w:rPr>
              <w:t xml:space="preserve"> synchronized media content.</w:t>
            </w:r>
          </w:p>
        </w:tc>
      </w:tr>
      <w:tr w:rsidR="004964B4" w:rsidRPr="002771D4" w14:paraId="6ADB3DD8"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2771D4" w:rsidRDefault="00000000" w:rsidP="004964B4">
            <w:pPr>
              <w:rPr>
                <w:rFonts w:asciiTheme="minorHAnsi" w:hAnsiTheme="minorHAnsi" w:cstheme="minorHAnsi"/>
              </w:rPr>
            </w:pPr>
            <w:hyperlink r:id="rId19" w:anchor="media-equiv-audio-desc" w:history="1">
              <w:r w:rsidR="004964B4" w:rsidRPr="002771D4">
                <w:rPr>
                  <w:rStyle w:val="Hyperlink"/>
                  <w:rFonts w:asciiTheme="minorHAnsi" w:hAnsiTheme="minorHAnsi" w:cstheme="minorHAnsi"/>
                  <w:b/>
                </w:rPr>
                <w:t>1.2.3 Audio Description or Media Alternative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6DCE4E9A"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Also applies to: </w:t>
            </w:r>
          </w:p>
          <w:p w14:paraId="1EAA53E5"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EN 301 549 Criteria </w:t>
            </w:r>
          </w:p>
          <w:p w14:paraId="07614C0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9.1.2.3 (Web) </w:t>
            </w:r>
          </w:p>
          <w:p w14:paraId="3AAED8E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10.1.2.3 (Non-web document) </w:t>
            </w:r>
          </w:p>
          <w:p w14:paraId="60C4C5E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11.1.2.3.1 (Open Functionality Software) </w:t>
            </w:r>
          </w:p>
          <w:p w14:paraId="77E9058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11.1.2.3.2 (Closed Software) </w:t>
            </w:r>
          </w:p>
          <w:p w14:paraId="418631B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11.8.2 (Authoring Tool) </w:t>
            </w:r>
          </w:p>
          <w:p w14:paraId="542DDDF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12.1.2 (Product Docs) </w:t>
            </w:r>
          </w:p>
          <w:p w14:paraId="7EA95E8A" w14:textId="77777777" w:rsidR="00122D7C"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12.2.4 (Support Docs) </w:t>
            </w:r>
          </w:p>
          <w:p w14:paraId="429CC01B" w14:textId="77777777" w:rsidR="00B16A69"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Revised Section 508 </w:t>
            </w:r>
          </w:p>
          <w:p w14:paraId="12829BE9"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501 (Web)(Software)  </w:t>
            </w:r>
          </w:p>
          <w:p w14:paraId="37A3F3C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504.2 (Authoring Tool) </w:t>
            </w:r>
          </w:p>
          <w:p w14:paraId="27CC646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lastRenderedPageBreak/>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23BFC63D" w:rsidR="004964B4" w:rsidRPr="002771D4" w:rsidRDefault="00E103BB" w:rsidP="004964B4">
            <w:pPr>
              <w:rPr>
                <w:rFonts w:asciiTheme="minorHAnsi" w:hAnsiTheme="minorHAnsi" w:cstheme="minorHAnsi"/>
              </w:rPr>
            </w:pPr>
            <w:r w:rsidRPr="00E103BB">
              <w:rPr>
                <w:rFonts w:asciiTheme="minorHAnsi" w:hAnsiTheme="minorHAnsi" w:cstheme="minorHAnsi"/>
              </w:rPr>
              <w:t xml:space="preserve">The Product does not contain </w:t>
            </w:r>
            <w:r w:rsidR="00565FA1" w:rsidRPr="00E103BB">
              <w:rPr>
                <w:rFonts w:asciiTheme="minorHAnsi" w:hAnsiTheme="minorHAnsi" w:cstheme="minorHAnsi"/>
              </w:rPr>
              <w:t>pre-recorded</w:t>
            </w:r>
            <w:r w:rsidRPr="00E103BB">
              <w:rPr>
                <w:rFonts w:asciiTheme="minorHAnsi" w:hAnsiTheme="minorHAnsi" w:cstheme="minorHAnsi"/>
              </w:rPr>
              <w:t xml:space="preserve"> synchronized media content.</w:t>
            </w:r>
          </w:p>
        </w:tc>
      </w:tr>
      <w:tr w:rsidR="004964B4" w:rsidRPr="002771D4" w14:paraId="17E6136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2771D4" w:rsidRDefault="00000000" w:rsidP="004964B4">
            <w:pPr>
              <w:rPr>
                <w:rFonts w:asciiTheme="minorHAnsi" w:hAnsiTheme="minorHAnsi" w:cstheme="minorHAnsi"/>
              </w:rPr>
            </w:pPr>
            <w:hyperlink r:id="rId20" w:anchor="content-structure-separation-programmatic" w:history="1">
              <w:r w:rsidR="004964B4" w:rsidRPr="002771D4">
                <w:rPr>
                  <w:rStyle w:val="Hyperlink"/>
                  <w:rFonts w:asciiTheme="minorHAnsi" w:hAnsiTheme="minorHAnsi" w:cstheme="minorHAnsi"/>
                  <w:b/>
                </w:rPr>
                <w:t>1.3.1 Info and Relationships</w:t>
              </w:r>
            </w:hyperlink>
            <w:r w:rsidR="004964B4" w:rsidRPr="002771D4">
              <w:rPr>
                <w:rFonts w:asciiTheme="minorHAnsi" w:hAnsiTheme="minorHAnsi" w:cstheme="minorHAnsi"/>
              </w:rPr>
              <w:t xml:space="preserve"> (Level A)</w:t>
            </w:r>
          </w:p>
          <w:p w14:paraId="7AD02E1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Also applies to: </w:t>
            </w:r>
          </w:p>
          <w:p w14:paraId="1F85300E"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EN 301 549 Criteria </w:t>
            </w:r>
          </w:p>
          <w:p w14:paraId="53913AC3"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9.1.3.1 (Web) </w:t>
            </w:r>
          </w:p>
          <w:p w14:paraId="05883518"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10.1.3.1 (Non-web document) </w:t>
            </w:r>
          </w:p>
          <w:p w14:paraId="55697C8F"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11.1.3.1.1 (Open Functionality Software) </w:t>
            </w:r>
          </w:p>
          <w:p w14:paraId="4ADC658C"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11.1.3.1.2 (Closed Software) </w:t>
            </w:r>
          </w:p>
          <w:p w14:paraId="04307F69"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11.8.2 (Authoring Tool) </w:t>
            </w:r>
          </w:p>
          <w:p w14:paraId="5394809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12.1.2 (Product Docs) </w:t>
            </w:r>
          </w:p>
          <w:p w14:paraId="0314EE9B"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12.2.4 (Support Docs) </w:t>
            </w:r>
          </w:p>
          <w:p w14:paraId="55125F1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Revised Section 508 </w:t>
            </w:r>
          </w:p>
          <w:p w14:paraId="3CD5CFD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501 (Web)(Software) </w:t>
            </w:r>
          </w:p>
          <w:p w14:paraId="71935294"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504.2 (Authoring Tool) </w:t>
            </w:r>
          </w:p>
          <w:p w14:paraId="3BD3F20D"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7ECAA8DC" w:rsidR="004964B4" w:rsidRPr="002771D4" w:rsidRDefault="00B3709E" w:rsidP="002771D4">
            <w:pPr>
              <w:jc w:val="center"/>
              <w:rPr>
                <w:rFonts w:asciiTheme="minorHAnsi" w:hAnsiTheme="minorHAnsi" w:cstheme="minorHAnsi"/>
              </w:rPr>
            </w:pPr>
            <w:r>
              <w:rPr>
                <w:rFonts w:asciiTheme="minorHAnsi" w:hAnsiTheme="minorHAnsi" w:cstheme="minorHAnsi"/>
              </w:rPr>
              <w:t xml:space="preserve">Partially </w:t>
            </w:r>
            <w:r w:rsidR="00106E51">
              <w:rPr>
                <w:rFonts w:asciiTheme="minorHAnsi" w:hAnsiTheme="minorHAnsi" w:cstheme="minorHAnsi"/>
              </w:rPr>
              <w:t>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AE8962" w14:textId="7145B030" w:rsidR="00FD78B6" w:rsidRDefault="0082265C" w:rsidP="0003554F">
            <w:pPr>
              <w:rPr>
                <w:rFonts w:asciiTheme="minorHAnsi" w:hAnsiTheme="minorHAnsi" w:cstheme="minorHAnsi"/>
              </w:rPr>
            </w:pPr>
            <w:r w:rsidRPr="0082265C">
              <w:rPr>
                <w:rFonts w:asciiTheme="minorHAnsi" w:hAnsiTheme="minorHAnsi" w:cstheme="minorHAnsi"/>
              </w:rPr>
              <w:t xml:space="preserve">The Product conveys info and relationships in content that is available in text or can be programmatically determined on </w:t>
            </w:r>
            <w:r>
              <w:rPr>
                <w:rFonts w:asciiTheme="minorHAnsi" w:hAnsiTheme="minorHAnsi" w:cstheme="minorHAnsi"/>
              </w:rPr>
              <w:t>most</w:t>
            </w:r>
            <w:r w:rsidRPr="0082265C">
              <w:rPr>
                <w:rFonts w:asciiTheme="minorHAnsi" w:hAnsiTheme="minorHAnsi" w:cstheme="minorHAnsi"/>
              </w:rPr>
              <w:t xml:space="preserve"> pages. Examples of exceptions include:</w:t>
            </w:r>
          </w:p>
          <w:p w14:paraId="32ED4689" w14:textId="77777777" w:rsidR="002B2655" w:rsidRPr="00F6419A" w:rsidRDefault="002B2655" w:rsidP="002B2655">
            <w:pPr>
              <w:pStyle w:val="ListParagraph"/>
              <w:numPr>
                <w:ilvl w:val="0"/>
                <w:numId w:val="7"/>
              </w:numPr>
              <w:rPr>
                <w:rFonts w:asciiTheme="minorHAnsi" w:hAnsiTheme="minorHAnsi" w:cstheme="minorHAnsi"/>
              </w:rPr>
            </w:pPr>
            <w:r w:rsidRPr="00F6419A">
              <w:rPr>
                <w:rFonts w:asciiTheme="minorHAnsi" w:hAnsiTheme="minorHAnsi" w:cstheme="minorHAnsi"/>
              </w:rPr>
              <w:t>The table name is not defined on most pages such as the table found on the Alarm page.</w:t>
            </w:r>
          </w:p>
          <w:p w14:paraId="53B7D11B" w14:textId="77777777" w:rsidR="002B2655" w:rsidRPr="00F6419A" w:rsidRDefault="002B2655" w:rsidP="002B2655">
            <w:pPr>
              <w:pStyle w:val="ListParagraph"/>
              <w:numPr>
                <w:ilvl w:val="0"/>
                <w:numId w:val="7"/>
              </w:numPr>
              <w:rPr>
                <w:rFonts w:asciiTheme="minorHAnsi" w:hAnsiTheme="minorHAnsi" w:cstheme="minorHAnsi"/>
              </w:rPr>
            </w:pPr>
            <w:r w:rsidRPr="00F6419A">
              <w:rPr>
                <w:rFonts w:asciiTheme="minorHAnsi" w:hAnsiTheme="minorHAnsi" w:cstheme="minorHAnsi"/>
              </w:rPr>
              <w:t>Form controls are not grouped programmatically on the General Setting page.</w:t>
            </w:r>
          </w:p>
          <w:p w14:paraId="4DDDE2C2" w14:textId="77777777" w:rsidR="002B2655" w:rsidRPr="00F6419A" w:rsidRDefault="002B2655" w:rsidP="002B2655">
            <w:pPr>
              <w:pStyle w:val="ListParagraph"/>
              <w:numPr>
                <w:ilvl w:val="0"/>
                <w:numId w:val="7"/>
              </w:numPr>
              <w:rPr>
                <w:rFonts w:asciiTheme="minorHAnsi" w:hAnsiTheme="minorHAnsi" w:cstheme="minorHAnsi"/>
              </w:rPr>
            </w:pPr>
            <w:r w:rsidRPr="00F6419A">
              <w:rPr>
                <w:rFonts w:asciiTheme="minorHAnsi" w:hAnsiTheme="minorHAnsi" w:cstheme="minorHAnsi"/>
              </w:rPr>
              <w:t>List items are not marked up correctly on the Quick Start – Get Started page.</w:t>
            </w:r>
          </w:p>
          <w:p w14:paraId="05E3ACE3" w14:textId="77777777" w:rsidR="002B2655" w:rsidRPr="00F6419A" w:rsidRDefault="002B2655" w:rsidP="002B2655">
            <w:pPr>
              <w:pStyle w:val="ListParagraph"/>
              <w:numPr>
                <w:ilvl w:val="0"/>
                <w:numId w:val="7"/>
              </w:numPr>
              <w:rPr>
                <w:rFonts w:asciiTheme="minorHAnsi" w:hAnsiTheme="minorHAnsi" w:cstheme="minorHAnsi"/>
              </w:rPr>
            </w:pPr>
            <w:r w:rsidRPr="00F6419A">
              <w:rPr>
                <w:rFonts w:asciiTheme="minorHAnsi" w:hAnsiTheme="minorHAnsi" w:cstheme="minorHAnsi"/>
              </w:rPr>
              <w:t>The table header name is not read out by the screen reader on the General Setting page.</w:t>
            </w:r>
          </w:p>
          <w:p w14:paraId="29405A47" w14:textId="4112C9E9" w:rsidR="003915F9" w:rsidRDefault="00675679" w:rsidP="002B2655">
            <w:pPr>
              <w:pStyle w:val="ListParagraph"/>
              <w:numPr>
                <w:ilvl w:val="0"/>
                <w:numId w:val="7"/>
              </w:numPr>
              <w:rPr>
                <w:rFonts w:asciiTheme="minorHAnsi" w:hAnsiTheme="minorHAnsi" w:cstheme="minorHAnsi"/>
              </w:rPr>
            </w:pPr>
            <w:r w:rsidRPr="00F6419A">
              <w:rPr>
                <w:rFonts w:asciiTheme="minorHAnsi" w:hAnsiTheme="minorHAnsi" w:cstheme="minorHAnsi"/>
              </w:rPr>
              <w:t>Many of the pages does not have a hierarchical heading structure.</w:t>
            </w:r>
          </w:p>
          <w:p w14:paraId="2C2B6BEF" w14:textId="77777777" w:rsidR="00675679" w:rsidRPr="00F6419A" w:rsidRDefault="007B4690" w:rsidP="002B2655">
            <w:pPr>
              <w:pStyle w:val="ListParagraph"/>
              <w:numPr>
                <w:ilvl w:val="0"/>
                <w:numId w:val="7"/>
              </w:numPr>
              <w:rPr>
                <w:rFonts w:asciiTheme="minorHAnsi" w:hAnsiTheme="minorHAnsi" w:cstheme="minorHAnsi"/>
              </w:rPr>
            </w:pPr>
            <w:r w:rsidRPr="00F6419A">
              <w:rPr>
                <w:rFonts w:asciiTheme="minorHAnsi" w:hAnsiTheme="minorHAnsi" w:cstheme="minorHAnsi"/>
              </w:rPr>
              <w:t>No proper association of column header with its data cell for the column that has “Select all” checkbox.</w:t>
            </w:r>
          </w:p>
          <w:p w14:paraId="003E03CF" w14:textId="77777777" w:rsidR="00FD0B53" w:rsidRDefault="00514664" w:rsidP="002B2655">
            <w:pPr>
              <w:pStyle w:val="ListParagraph"/>
              <w:numPr>
                <w:ilvl w:val="0"/>
                <w:numId w:val="7"/>
              </w:numPr>
              <w:rPr>
                <w:rFonts w:asciiTheme="minorHAnsi" w:hAnsiTheme="minorHAnsi" w:cstheme="minorHAnsi"/>
              </w:rPr>
            </w:pPr>
            <w:r>
              <w:rPr>
                <w:rFonts w:asciiTheme="minorHAnsi" w:hAnsiTheme="minorHAnsi" w:cstheme="minorHAnsi"/>
              </w:rPr>
              <w:t xml:space="preserve">Non tabular data is </w:t>
            </w:r>
            <w:r w:rsidR="00361F20">
              <w:rPr>
                <w:rFonts w:asciiTheme="minorHAnsi" w:hAnsiTheme="minorHAnsi" w:cstheme="minorHAnsi"/>
              </w:rPr>
              <w:t xml:space="preserve">structured in table in the </w:t>
            </w:r>
            <w:r w:rsidR="000B186C">
              <w:rPr>
                <w:rFonts w:asciiTheme="minorHAnsi" w:hAnsiTheme="minorHAnsi" w:cstheme="minorHAnsi"/>
              </w:rPr>
              <w:t>“Distributed Settings” dialog of the “Security” page.</w:t>
            </w:r>
          </w:p>
          <w:p w14:paraId="3BCDB9E1" w14:textId="77777777" w:rsidR="00FA4B7C" w:rsidRDefault="00927B02" w:rsidP="002B2655">
            <w:pPr>
              <w:pStyle w:val="ListParagraph"/>
              <w:numPr>
                <w:ilvl w:val="0"/>
                <w:numId w:val="7"/>
              </w:numPr>
              <w:rPr>
                <w:rFonts w:asciiTheme="minorHAnsi" w:hAnsiTheme="minorHAnsi" w:cstheme="minorHAnsi"/>
              </w:rPr>
            </w:pPr>
            <w:r>
              <w:rPr>
                <w:rFonts w:asciiTheme="minorHAnsi" w:hAnsiTheme="minorHAnsi" w:cstheme="minorHAnsi"/>
              </w:rPr>
              <w:t>Checkboxes in the filter component is not grouped and associated with the legend label.</w:t>
            </w:r>
          </w:p>
          <w:p w14:paraId="62878770" w14:textId="77777777" w:rsidR="00927B02" w:rsidRDefault="007E78F9" w:rsidP="002B2655">
            <w:pPr>
              <w:pStyle w:val="ListParagraph"/>
              <w:numPr>
                <w:ilvl w:val="0"/>
                <w:numId w:val="7"/>
              </w:numPr>
              <w:rPr>
                <w:rFonts w:asciiTheme="minorHAnsi" w:hAnsiTheme="minorHAnsi" w:cstheme="minorHAnsi"/>
              </w:rPr>
            </w:pPr>
            <w:r>
              <w:rPr>
                <w:rFonts w:asciiTheme="minorHAnsi" w:hAnsiTheme="minorHAnsi" w:cstheme="minorHAnsi"/>
              </w:rPr>
              <w:t>Search combo box in the “Filter” component is not announced with proper role.</w:t>
            </w:r>
          </w:p>
          <w:p w14:paraId="60894819" w14:textId="77777777" w:rsidR="00600ADE" w:rsidRDefault="00EE5EDC" w:rsidP="002B2655">
            <w:pPr>
              <w:pStyle w:val="ListParagraph"/>
              <w:numPr>
                <w:ilvl w:val="0"/>
                <w:numId w:val="7"/>
              </w:numPr>
              <w:rPr>
                <w:rFonts w:asciiTheme="minorHAnsi" w:hAnsiTheme="minorHAnsi" w:cstheme="minorHAnsi"/>
              </w:rPr>
            </w:pPr>
            <w:r>
              <w:rPr>
                <w:rFonts w:asciiTheme="minorHAnsi" w:hAnsiTheme="minorHAnsi" w:cstheme="minorHAnsi"/>
              </w:rPr>
              <w:t>Expanded content in the datagrid has no associated with the existing column and row</w:t>
            </w:r>
            <w:r w:rsidR="00C914A7">
              <w:rPr>
                <w:rFonts w:asciiTheme="minorHAnsi" w:hAnsiTheme="minorHAnsi" w:cstheme="minorHAnsi"/>
              </w:rPr>
              <w:t xml:space="preserve">. This occurs in the </w:t>
            </w:r>
            <w:r w:rsidR="00C914A7" w:rsidRPr="00C914A7">
              <w:rPr>
                <w:rFonts w:asciiTheme="minorHAnsi" w:hAnsiTheme="minorHAnsi" w:cstheme="minorHAnsi"/>
              </w:rPr>
              <w:t>"Authentication Provider" feature of the "User Management" page</w:t>
            </w:r>
            <w:r w:rsidR="00C914A7">
              <w:rPr>
                <w:rFonts w:asciiTheme="minorHAnsi" w:hAnsiTheme="minorHAnsi" w:cstheme="minorHAnsi"/>
              </w:rPr>
              <w:t>.</w:t>
            </w:r>
          </w:p>
          <w:p w14:paraId="189833FC" w14:textId="77777777" w:rsidR="00C914A7" w:rsidRDefault="006C2262" w:rsidP="002B2655">
            <w:pPr>
              <w:pStyle w:val="ListParagraph"/>
              <w:numPr>
                <w:ilvl w:val="0"/>
                <w:numId w:val="7"/>
              </w:numPr>
              <w:rPr>
                <w:rFonts w:asciiTheme="minorHAnsi" w:hAnsiTheme="minorHAnsi" w:cstheme="minorHAnsi"/>
              </w:rPr>
            </w:pPr>
            <w:r w:rsidRPr="006C2262">
              <w:rPr>
                <w:rFonts w:asciiTheme="minorHAnsi" w:hAnsiTheme="minorHAnsi" w:cstheme="minorHAnsi"/>
              </w:rPr>
              <w:t xml:space="preserve">Combo boxes corresponding to the "Auto Allocate Edges" </w:t>
            </w:r>
            <w:r w:rsidR="00A21C93" w:rsidRPr="006C2262">
              <w:rPr>
                <w:rFonts w:asciiTheme="minorHAnsi" w:hAnsiTheme="minorHAnsi" w:cstheme="minorHAnsi"/>
              </w:rPr>
              <w:t xml:space="preserve">selection </w:t>
            </w:r>
            <w:r>
              <w:rPr>
                <w:rFonts w:asciiTheme="minorHAnsi" w:hAnsiTheme="minorHAnsi" w:cstheme="minorHAnsi"/>
              </w:rPr>
              <w:t xml:space="preserve">in the “Tier </w:t>
            </w:r>
            <w:r w:rsidR="00A21C93">
              <w:rPr>
                <w:rFonts w:asciiTheme="minorHAnsi" w:hAnsiTheme="minorHAnsi" w:cstheme="minorHAnsi"/>
              </w:rPr>
              <w:t>1 Gateway”</w:t>
            </w:r>
            <w:r w:rsidR="00103A51">
              <w:rPr>
                <w:rFonts w:asciiTheme="minorHAnsi" w:hAnsiTheme="minorHAnsi" w:cstheme="minorHAnsi"/>
              </w:rPr>
              <w:t xml:space="preserve"> </w:t>
            </w:r>
            <w:r w:rsidR="00A21C93">
              <w:rPr>
                <w:rFonts w:asciiTheme="minorHAnsi" w:hAnsiTheme="minorHAnsi" w:cstheme="minorHAnsi"/>
              </w:rPr>
              <w:t xml:space="preserve">page </w:t>
            </w:r>
            <w:r w:rsidRPr="006C2262">
              <w:rPr>
                <w:rFonts w:asciiTheme="minorHAnsi" w:hAnsiTheme="minorHAnsi" w:cstheme="minorHAnsi"/>
              </w:rPr>
              <w:t>are not grouped together and associated with the legend label</w:t>
            </w:r>
            <w:r w:rsidR="007521ED">
              <w:rPr>
                <w:rFonts w:asciiTheme="minorHAnsi" w:hAnsiTheme="minorHAnsi" w:cstheme="minorHAnsi"/>
              </w:rPr>
              <w:t>.</w:t>
            </w:r>
          </w:p>
          <w:p w14:paraId="57469622" w14:textId="77777777" w:rsidR="007521ED" w:rsidRDefault="00C53B77" w:rsidP="002B2655">
            <w:pPr>
              <w:pStyle w:val="ListParagraph"/>
              <w:numPr>
                <w:ilvl w:val="0"/>
                <w:numId w:val="7"/>
              </w:numPr>
              <w:rPr>
                <w:rFonts w:asciiTheme="minorHAnsi" w:hAnsiTheme="minorHAnsi" w:cstheme="minorHAnsi"/>
              </w:rPr>
            </w:pPr>
            <w:r>
              <w:rPr>
                <w:rFonts w:asciiTheme="minorHAnsi" w:hAnsiTheme="minorHAnsi" w:cstheme="minorHAnsi"/>
              </w:rPr>
              <w:lastRenderedPageBreak/>
              <w:t>No unique label for the “Select” checkbox in the datagrid of the “Filtering and analysis” page.</w:t>
            </w:r>
          </w:p>
          <w:p w14:paraId="12CFF268" w14:textId="77777777" w:rsidR="005B5413" w:rsidRDefault="005B5413" w:rsidP="002B2655">
            <w:pPr>
              <w:pStyle w:val="ListParagraph"/>
              <w:numPr>
                <w:ilvl w:val="0"/>
                <w:numId w:val="7"/>
              </w:numPr>
              <w:rPr>
                <w:rFonts w:asciiTheme="minorHAnsi" w:hAnsiTheme="minorHAnsi" w:cstheme="minorHAnsi"/>
              </w:rPr>
            </w:pPr>
            <w:r>
              <w:rPr>
                <w:rFonts w:asciiTheme="minorHAnsi" w:hAnsiTheme="minorHAnsi" w:cstheme="minorHAnsi"/>
              </w:rPr>
              <w:t xml:space="preserve">No visible column headers in the </w:t>
            </w:r>
            <w:r w:rsidR="00F22552">
              <w:rPr>
                <w:rFonts w:asciiTheme="minorHAnsi" w:hAnsiTheme="minorHAnsi" w:cstheme="minorHAnsi"/>
              </w:rPr>
              <w:t xml:space="preserve">datagrid of the </w:t>
            </w:r>
            <w:r>
              <w:rPr>
                <w:rFonts w:asciiTheme="minorHAnsi" w:hAnsiTheme="minorHAnsi" w:cstheme="minorHAnsi"/>
              </w:rPr>
              <w:t>“Add as Exception” dialog.</w:t>
            </w:r>
          </w:p>
          <w:p w14:paraId="1FA1A93C" w14:textId="55DABB67" w:rsidR="00313689" w:rsidRPr="00107B38" w:rsidRDefault="00B03093" w:rsidP="00107B38">
            <w:pPr>
              <w:pStyle w:val="ListParagraph"/>
              <w:numPr>
                <w:ilvl w:val="0"/>
                <w:numId w:val="7"/>
              </w:numPr>
              <w:rPr>
                <w:rFonts w:asciiTheme="minorHAnsi" w:hAnsiTheme="minorHAnsi" w:cstheme="minorHAnsi"/>
              </w:rPr>
            </w:pPr>
            <w:r>
              <w:rPr>
                <w:rFonts w:asciiTheme="minorHAnsi" w:hAnsiTheme="minorHAnsi" w:cstheme="minorHAnsi"/>
              </w:rPr>
              <w:t>Inappropriate role as “presentation” to the main region</w:t>
            </w:r>
            <w:r w:rsidR="00313689">
              <w:rPr>
                <w:rFonts w:asciiTheme="minorHAnsi" w:hAnsiTheme="minorHAnsi" w:cstheme="minorHAnsi"/>
              </w:rPr>
              <w:t xml:space="preserve"> in the “Run Pre checks” flow of the “System” page.</w:t>
            </w:r>
          </w:p>
        </w:tc>
      </w:tr>
      <w:tr w:rsidR="004964B4" w:rsidRPr="002771D4" w14:paraId="2FC9C4B1"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2771D4" w:rsidRDefault="00000000" w:rsidP="004964B4">
            <w:pPr>
              <w:rPr>
                <w:rFonts w:asciiTheme="minorHAnsi" w:hAnsiTheme="minorHAnsi" w:cstheme="minorHAnsi"/>
              </w:rPr>
            </w:pPr>
            <w:hyperlink r:id="rId21" w:anchor="content-structure-separation-sequence" w:history="1">
              <w:r w:rsidR="004964B4" w:rsidRPr="002771D4">
                <w:rPr>
                  <w:rStyle w:val="Hyperlink"/>
                  <w:rFonts w:asciiTheme="minorHAnsi" w:hAnsiTheme="minorHAnsi" w:cstheme="minorHAnsi"/>
                  <w:b/>
                </w:rPr>
                <w:t>1.3.2 Meaningful Sequence</w:t>
              </w:r>
            </w:hyperlink>
            <w:r w:rsidR="004964B4" w:rsidRPr="002771D4">
              <w:rPr>
                <w:rFonts w:asciiTheme="minorHAnsi" w:hAnsiTheme="minorHAnsi" w:cstheme="minorHAnsi"/>
              </w:rPr>
              <w:t xml:space="preserve"> (Level A)</w:t>
            </w:r>
          </w:p>
          <w:p w14:paraId="15B3FFFE"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Also applies to: </w:t>
            </w:r>
          </w:p>
          <w:p w14:paraId="35707357"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EN 301 549 Criteria </w:t>
            </w:r>
          </w:p>
          <w:p w14:paraId="36058FB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9.1.3.2 (Web) </w:t>
            </w:r>
          </w:p>
          <w:p w14:paraId="0E66774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10.1.3.2 (Non-web document) </w:t>
            </w:r>
          </w:p>
          <w:p w14:paraId="0BF9DF6B"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11.1.3.2.1 (Open Functionality Software) </w:t>
            </w:r>
          </w:p>
          <w:p w14:paraId="0BFCC77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11.1.3.2.2 (Closed Software) </w:t>
            </w:r>
          </w:p>
          <w:p w14:paraId="7B7BFD09"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11.8.2 (Authoring Tool) </w:t>
            </w:r>
          </w:p>
          <w:p w14:paraId="5EA72AF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12.1.2 (Product Docs) </w:t>
            </w:r>
          </w:p>
          <w:p w14:paraId="4E27565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12.2.4 (Support Docs) </w:t>
            </w:r>
          </w:p>
          <w:p w14:paraId="56271114"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Revised Section 508 </w:t>
            </w:r>
          </w:p>
          <w:p w14:paraId="33C71A3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501 (Web)(Software) </w:t>
            </w:r>
          </w:p>
          <w:p w14:paraId="784468D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504.2 (Authoring Tool) </w:t>
            </w:r>
          </w:p>
          <w:p w14:paraId="737621C5"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88B45C7"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5F5966"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8BA39E" w14:textId="13711FF3" w:rsidR="003C61DD" w:rsidRPr="00FF1CC7" w:rsidRDefault="00673085" w:rsidP="004C74C0">
            <w:pPr>
              <w:rPr>
                <w:rFonts w:asciiTheme="minorHAnsi" w:hAnsiTheme="minorHAnsi" w:cstheme="minorHAnsi"/>
              </w:rPr>
            </w:pPr>
            <w:r w:rsidRPr="00673085">
              <w:rPr>
                <w:rFonts w:asciiTheme="minorHAnsi" w:hAnsiTheme="minorHAnsi" w:cstheme="minorHAnsi"/>
              </w:rPr>
              <w:t>The Product presents content in a meaningful sequence on many pages. Examples of exceptions include:</w:t>
            </w:r>
          </w:p>
          <w:p w14:paraId="68053DD6" w14:textId="61D5BEAD" w:rsidR="003C61DD" w:rsidRDefault="003C61DD" w:rsidP="00C34D48">
            <w:pPr>
              <w:pStyle w:val="ListParagraph"/>
              <w:numPr>
                <w:ilvl w:val="0"/>
                <w:numId w:val="8"/>
              </w:numPr>
              <w:rPr>
                <w:rFonts w:asciiTheme="minorHAnsi" w:hAnsiTheme="minorHAnsi" w:cstheme="minorHAnsi"/>
              </w:rPr>
            </w:pPr>
            <w:r w:rsidRPr="003C61DD">
              <w:rPr>
                <w:rFonts w:asciiTheme="minorHAnsi" w:hAnsiTheme="minorHAnsi" w:cstheme="minorHAnsi"/>
              </w:rPr>
              <w:t>Screen reader focus does not move in a meaningful sequence on the General Settings page.</w:t>
            </w:r>
          </w:p>
          <w:p w14:paraId="42897E94" w14:textId="3FE9B4DA" w:rsidR="00E41B4E" w:rsidRPr="006812B5" w:rsidRDefault="002A1BBB" w:rsidP="006812B5">
            <w:pPr>
              <w:pStyle w:val="ListParagraph"/>
              <w:numPr>
                <w:ilvl w:val="0"/>
                <w:numId w:val="8"/>
              </w:numPr>
              <w:rPr>
                <w:rFonts w:asciiTheme="minorHAnsi" w:hAnsiTheme="minorHAnsi" w:cstheme="minorHAnsi"/>
              </w:rPr>
            </w:pPr>
            <w:r>
              <w:rPr>
                <w:rFonts w:asciiTheme="minorHAnsi" w:hAnsiTheme="minorHAnsi" w:cstheme="minorHAnsi"/>
              </w:rPr>
              <w:t xml:space="preserve">Title of the dialog is not placed </w:t>
            </w:r>
            <w:r w:rsidR="009B1EA3">
              <w:rPr>
                <w:rFonts w:asciiTheme="minorHAnsi" w:hAnsiTheme="minorHAnsi" w:cstheme="minorHAnsi"/>
              </w:rPr>
              <w:t>as the first item. This happens in the “Maximize</w:t>
            </w:r>
            <w:r w:rsidR="00C07133">
              <w:rPr>
                <w:rFonts w:asciiTheme="minorHAnsi" w:hAnsiTheme="minorHAnsi" w:cstheme="minorHAnsi"/>
              </w:rPr>
              <w:t>” modal of the donut chart.</w:t>
            </w:r>
          </w:p>
        </w:tc>
      </w:tr>
      <w:tr w:rsidR="004964B4" w:rsidRPr="002771D4" w14:paraId="3DCFF3E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2771D4" w:rsidRDefault="00000000" w:rsidP="004964B4">
            <w:pPr>
              <w:rPr>
                <w:rFonts w:asciiTheme="minorHAnsi" w:hAnsiTheme="minorHAnsi" w:cstheme="minorHAnsi"/>
              </w:rPr>
            </w:pPr>
            <w:hyperlink r:id="rId22" w:anchor="content-structure-separation-understanding" w:history="1">
              <w:r w:rsidR="004964B4" w:rsidRPr="002771D4">
                <w:rPr>
                  <w:rStyle w:val="Hyperlink"/>
                  <w:rFonts w:asciiTheme="minorHAnsi" w:hAnsiTheme="minorHAnsi" w:cstheme="minorHAnsi"/>
                  <w:b/>
                </w:rPr>
                <w:t>1.3.3 Sensory Characteristics</w:t>
              </w:r>
            </w:hyperlink>
            <w:r w:rsidR="004964B4" w:rsidRPr="002771D4">
              <w:rPr>
                <w:rFonts w:asciiTheme="minorHAnsi" w:hAnsiTheme="minorHAnsi" w:cstheme="minorHAnsi"/>
                <w:b/>
              </w:rPr>
              <w:t xml:space="preserve"> </w:t>
            </w:r>
            <w:r w:rsidR="004964B4" w:rsidRPr="002771D4">
              <w:rPr>
                <w:rFonts w:asciiTheme="minorHAnsi" w:hAnsiTheme="minorHAnsi" w:cstheme="minorHAnsi"/>
              </w:rPr>
              <w:t xml:space="preserve"> (Level A)</w:t>
            </w:r>
          </w:p>
          <w:p w14:paraId="02FC319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Also applies to: </w:t>
            </w:r>
          </w:p>
          <w:p w14:paraId="20070F8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9EA6A5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9.1.3.3 (Web) </w:t>
            </w:r>
          </w:p>
          <w:p w14:paraId="40FE1EA3"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10.1.3.3 (Non-web document) </w:t>
            </w:r>
          </w:p>
          <w:p w14:paraId="6FEA324C"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(Open Functionality Software) </w:t>
            </w:r>
          </w:p>
          <w:p w14:paraId="06987AB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(Closed Software) </w:t>
            </w:r>
          </w:p>
          <w:p w14:paraId="22A8373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2A5AFB12"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12.1.2 (Product Docs) </w:t>
            </w:r>
          </w:p>
          <w:p w14:paraId="7F5E9CF4"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B83E6A"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lastRenderedPageBreak/>
              <w:t xml:space="preserve">       Revised Section 508</w:t>
            </w:r>
          </w:p>
          <w:p w14:paraId="163F596D"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501 (Web)(Software) </w:t>
            </w:r>
          </w:p>
          <w:p w14:paraId="17567A4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9C9FF2" w14:textId="77777777" w:rsidR="00C80DC9" w:rsidRPr="002771D4" w:rsidRDefault="00C80DC9"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4964B4" w:rsidRPr="002771D4" w:rsidRDefault="00735238"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6A9ADBC0" w:rsidR="00F91741" w:rsidRPr="00F613D5" w:rsidRDefault="00EC5F3A" w:rsidP="00F613D5">
            <w:pPr>
              <w:rPr>
                <w:rFonts w:asciiTheme="minorHAnsi" w:hAnsiTheme="minorHAnsi" w:cstheme="minorHAnsi"/>
              </w:rPr>
            </w:pPr>
            <w:r w:rsidRPr="00EC5F3A">
              <w:rPr>
                <w:rFonts w:asciiTheme="minorHAnsi" w:hAnsiTheme="minorHAnsi" w:cstheme="minorHAnsi"/>
              </w:rPr>
              <w:t>The Product includes instructions that are not dependent on sensory characteristics for operating and understanding the content.</w:t>
            </w:r>
          </w:p>
        </w:tc>
      </w:tr>
      <w:tr w:rsidR="004964B4" w:rsidRPr="002771D4" w14:paraId="5CF40A9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2771D4" w:rsidRDefault="00000000" w:rsidP="004964B4">
            <w:pPr>
              <w:rPr>
                <w:rFonts w:asciiTheme="minorHAnsi" w:hAnsiTheme="minorHAnsi" w:cstheme="minorHAnsi"/>
              </w:rPr>
            </w:pPr>
            <w:hyperlink r:id="rId23" w:anchor="visual-audio-contrast-without-color" w:history="1">
              <w:r w:rsidR="004964B4" w:rsidRPr="002771D4">
                <w:rPr>
                  <w:rStyle w:val="Hyperlink"/>
                  <w:rFonts w:asciiTheme="minorHAnsi" w:hAnsiTheme="minorHAnsi" w:cstheme="minorHAnsi"/>
                  <w:b/>
                </w:rPr>
                <w:t>1.4.1 Use of Color</w:t>
              </w:r>
            </w:hyperlink>
            <w:r w:rsidR="004964B4" w:rsidRPr="002771D4">
              <w:rPr>
                <w:rFonts w:asciiTheme="minorHAnsi" w:hAnsiTheme="minorHAnsi" w:cstheme="minorHAnsi"/>
              </w:rPr>
              <w:t xml:space="preserve"> (Level A)</w:t>
            </w:r>
          </w:p>
          <w:p w14:paraId="5B9D9C4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Also applies to: </w:t>
            </w:r>
          </w:p>
          <w:p w14:paraId="4880E4B3"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3D27482"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9.1.4.1 (Web) </w:t>
            </w:r>
          </w:p>
          <w:p w14:paraId="0BCC4BAA"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10.1.4.1 (Non-web document) </w:t>
            </w:r>
          </w:p>
          <w:p w14:paraId="377F613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(Open Functionality Software) </w:t>
            </w:r>
          </w:p>
          <w:p w14:paraId="2CC17E7B"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(Closed Software) </w:t>
            </w:r>
          </w:p>
          <w:p w14:paraId="161E060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8DB2AF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12.1.2 (Product Docs) </w:t>
            </w:r>
          </w:p>
          <w:p w14:paraId="2B0C247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DECD4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D77036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501 (Web)(Software) </w:t>
            </w:r>
          </w:p>
          <w:p w14:paraId="59CA46A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00481F4"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784D9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6DAC5250" w:rsidR="004964B4" w:rsidRDefault="009C036F" w:rsidP="002A751C">
            <w:pPr>
              <w:rPr>
                <w:rFonts w:asciiTheme="minorHAnsi" w:hAnsiTheme="minorHAnsi" w:cstheme="minorHAnsi"/>
              </w:rPr>
            </w:pPr>
            <w:r w:rsidRPr="009C036F">
              <w:rPr>
                <w:rFonts w:asciiTheme="minorHAnsi" w:hAnsiTheme="minorHAnsi" w:cstheme="minorHAnsi"/>
              </w:rPr>
              <w:t>The Product does not rely on the use of color to communicate meaning on many pages. Examples of exceptions include:</w:t>
            </w:r>
          </w:p>
          <w:p w14:paraId="7A13C43F" w14:textId="77777777" w:rsidR="00AB54A4" w:rsidRDefault="0032713F" w:rsidP="00C34D48">
            <w:pPr>
              <w:pStyle w:val="ListParagraph"/>
              <w:numPr>
                <w:ilvl w:val="0"/>
                <w:numId w:val="9"/>
              </w:numPr>
              <w:rPr>
                <w:rFonts w:asciiTheme="minorHAnsi" w:hAnsiTheme="minorHAnsi" w:cstheme="minorHAnsi"/>
              </w:rPr>
            </w:pPr>
            <w:r w:rsidRPr="0032713F">
              <w:rPr>
                <w:rFonts w:asciiTheme="minorHAnsi" w:hAnsiTheme="minorHAnsi" w:cstheme="minorHAnsi"/>
              </w:rPr>
              <w:t xml:space="preserve">Color alone is used to distinguish the link present in </w:t>
            </w:r>
            <w:r w:rsidR="005234D6">
              <w:rPr>
                <w:rFonts w:asciiTheme="minorHAnsi" w:hAnsiTheme="minorHAnsi" w:cstheme="minorHAnsi"/>
              </w:rPr>
              <w:t xml:space="preserve">the tooltip of the </w:t>
            </w:r>
            <w:r w:rsidR="009D45FC">
              <w:rPr>
                <w:rFonts w:asciiTheme="minorHAnsi" w:hAnsiTheme="minorHAnsi" w:cstheme="minorHAnsi"/>
              </w:rPr>
              <w:t>“Set DHCP” dialog.</w:t>
            </w:r>
          </w:p>
          <w:p w14:paraId="270DF170" w14:textId="0A4C8DFA" w:rsidR="00417ABB" w:rsidRPr="00D82143" w:rsidRDefault="00DA3D58" w:rsidP="00C34D48">
            <w:pPr>
              <w:pStyle w:val="ListParagraph"/>
              <w:numPr>
                <w:ilvl w:val="0"/>
                <w:numId w:val="9"/>
              </w:numPr>
              <w:rPr>
                <w:rFonts w:asciiTheme="minorHAnsi" w:hAnsiTheme="minorHAnsi" w:cstheme="minorHAnsi"/>
              </w:rPr>
            </w:pPr>
            <w:r>
              <w:rPr>
                <w:rFonts w:asciiTheme="minorHAnsi" w:hAnsiTheme="minorHAnsi" w:cstheme="minorHAnsi"/>
              </w:rPr>
              <w:t>Colors are used to depict the information in the line graph of the “Systems” page.</w:t>
            </w:r>
          </w:p>
        </w:tc>
      </w:tr>
      <w:tr w:rsidR="004964B4" w:rsidRPr="002771D4" w14:paraId="1703EB5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2771D4" w:rsidRDefault="00000000" w:rsidP="004964B4">
            <w:pPr>
              <w:rPr>
                <w:rFonts w:asciiTheme="minorHAnsi" w:hAnsiTheme="minorHAnsi" w:cstheme="minorHAnsi"/>
              </w:rPr>
            </w:pPr>
            <w:hyperlink r:id="rId24" w:anchor="visual-audio-contrast-dis-audio" w:history="1">
              <w:r w:rsidR="004964B4" w:rsidRPr="002771D4">
                <w:rPr>
                  <w:rStyle w:val="Hyperlink"/>
                  <w:rFonts w:asciiTheme="minorHAnsi" w:hAnsiTheme="minorHAnsi" w:cstheme="minorHAnsi"/>
                  <w:b/>
                </w:rPr>
                <w:t>1.4.2 Audio Control</w:t>
              </w:r>
            </w:hyperlink>
            <w:r w:rsidR="004964B4" w:rsidRPr="002771D4">
              <w:rPr>
                <w:rFonts w:asciiTheme="minorHAnsi" w:hAnsiTheme="minorHAnsi" w:cstheme="minorHAnsi"/>
              </w:rPr>
              <w:t xml:space="preserve"> (Level A)</w:t>
            </w:r>
          </w:p>
          <w:p w14:paraId="53C39CC6"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Also applies to: </w:t>
            </w:r>
          </w:p>
          <w:p w14:paraId="12622D47"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B6FAB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9.1.4.2 (Web) </w:t>
            </w:r>
          </w:p>
          <w:p w14:paraId="6626401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10.1.4.2 (Non-web document) </w:t>
            </w:r>
          </w:p>
          <w:p w14:paraId="6476504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(Open Functionality Software) </w:t>
            </w:r>
          </w:p>
          <w:p w14:paraId="29F2B964"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(Closed Software) </w:t>
            </w:r>
          </w:p>
          <w:p w14:paraId="5FBF05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E55EB3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12.1.2 (Product Docs) </w:t>
            </w:r>
          </w:p>
          <w:p w14:paraId="012D862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12.2.4 (Support Docs) </w:t>
            </w:r>
          </w:p>
          <w:p w14:paraId="4A816D73"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Revised Section 508 </w:t>
            </w:r>
          </w:p>
          <w:p w14:paraId="6250AD5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501 (Web)(Software) </w:t>
            </w:r>
          </w:p>
          <w:p w14:paraId="4C16E2B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25051101"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lastRenderedPageBreak/>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2771D4" w:rsidRDefault="005B37E5"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02AFF3AB" w:rsidR="004964B4" w:rsidRPr="002771D4" w:rsidRDefault="007E3EB6" w:rsidP="004964B4">
            <w:pPr>
              <w:rPr>
                <w:rFonts w:asciiTheme="minorHAnsi" w:hAnsiTheme="minorHAnsi" w:cstheme="minorHAnsi"/>
              </w:rPr>
            </w:pPr>
            <w:r w:rsidRPr="007E3EB6">
              <w:rPr>
                <w:rFonts w:asciiTheme="minorHAnsi" w:hAnsiTheme="minorHAnsi" w:cstheme="minorHAnsi"/>
              </w:rPr>
              <w:t>The Product does not contain audio content that plays automatically.</w:t>
            </w:r>
          </w:p>
        </w:tc>
      </w:tr>
      <w:tr w:rsidR="004964B4" w:rsidRPr="002771D4" w14:paraId="1DE2E46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2771D4" w:rsidRDefault="00000000" w:rsidP="004964B4">
            <w:pPr>
              <w:rPr>
                <w:rFonts w:asciiTheme="minorHAnsi" w:hAnsiTheme="minorHAnsi" w:cstheme="minorHAnsi"/>
              </w:rPr>
            </w:pPr>
            <w:hyperlink r:id="rId25" w:anchor="keyboard-operation-keyboard-operable" w:history="1">
              <w:r w:rsidR="004964B4" w:rsidRPr="002771D4">
                <w:rPr>
                  <w:rStyle w:val="Hyperlink"/>
                  <w:rFonts w:asciiTheme="minorHAnsi" w:hAnsiTheme="minorHAnsi" w:cstheme="minorHAnsi"/>
                  <w:b/>
                </w:rPr>
                <w:t>2.1.1 Keyboard</w:t>
              </w:r>
            </w:hyperlink>
            <w:r w:rsidR="004964B4" w:rsidRPr="002771D4">
              <w:rPr>
                <w:rFonts w:asciiTheme="minorHAnsi" w:hAnsiTheme="minorHAnsi" w:cstheme="minorHAnsi"/>
              </w:rPr>
              <w:t xml:space="preserve"> (Level A)</w:t>
            </w:r>
          </w:p>
          <w:p w14:paraId="00CD9E4F"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Also applies to: </w:t>
            </w:r>
          </w:p>
          <w:p w14:paraId="6B3EFC76"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A682ACF"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    9.2.1.1 (Web) </w:t>
            </w:r>
          </w:p>
          <w:p w14:paraId="393F3AD0"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10.2.1.1 (Non-web document) </w:t>
            </w:r>
          </w:p>
          <w:p w14:paraId="49C021D1"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11.2.1.1.1 (Open Functionality Software) </w:t>
            </w:r>
          </w:p>
          <w:p w14:paraId="6ADE2A1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11.2.1.1.2 (Closed Software)</w:t>
            </w:r>
          </w:p>
          <w:p w14:paraId="6802768C"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11.8.2 (Authoring Tool) </w:t>
            </w:r>
          </w:p>
          <w:p w14:paraId="418AB4C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12.1.2 (Product Docs) </w:t>
            </w:r>
          </w:p>
          <w:p w14:paraId="0146CB15"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12.2.4 (Support Docs) </w:t>
            </w:r>
          </w:p>
          <w:p w14:paraId="13E9975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Revised Section 508 </w:t>
            </w:r>
          </w:p>
          <w:p w14:paraId="036056C7"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501 (Web)(Software) </w:t>
            </w:r>
          </w:p>
          <w:p w14:paraId="21EDD1A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504.2 (Authoring Tool) </w:t>
            </w:r>
          </w:p>
          <w:p w14:paraId="3B916640" w14:textId="77777777" w:rsidR="00D54FDA"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4964B4" w:rsidRPr="002771D4" w:rsidRDefault="00DE0CBC" w:rsidP="002771D4">
            <w:pPr>
              <w:jc w:val="center"/>
              <w:rPr>
                <w:rFonts w:asciiTheme="minorHAnsi" w:hAnsiTheme="minorHAnsi" w:cstheme="minorHAnsi"/>
              </w:rPr>
            </w:pPr>
            <w:r w:rsidRPr="002771D4">
              <w:rPr>
                <w:rFonts w:asciiTheme="minorHAnsi" w:hAnsiTheme="minorHAnsi" w:cstheme="minorHAnsi"/>
              </w:rPr>
              <w:t xml:space="preserve">Partially </w:t>
            </w:r>
            <w:r w:rsidR="00AD7977"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2F0F68C2" w:rsidR="00A3525D" w:rsidRDefault="00A670FF" w:rsidP="002771D4">
            <w:pPr>
              <w:rPr>
                <w:rFonts w:asciiTheme="minorHAnsi" w:hAnsiTheme="minorHAnsi" w:cstheme="minorHAnsi"/>
              </w:rPr>
            </w:pPr>
            <w:r w:rsidRPr="00A670FF">
              <w:rPr>
                <w:rFonts w:asciiTheme="minorHAnsi" w:hAnsiTheme="minorHAnsi" w:cstheme="minorHAnsi"/>
              </w:rPr>
              <w:t>The Product uses interactive elements which can be accessed via keyboard alone on most pages. Examples of exceptions include:</w:t>
            </w:r>
          </w:p>
          <w:p w14:paraId="1385630F" w14:textId="44811B63" w:rsidR="00952DDE" w:rsidRDefault="00952DDE" w:rsidP="00C34D48">
            <w:pPr>
              <w:pStyle w:val="ListBullet"/>
              <w:numPr>
                <w:ilvl w:val="0"/>
                <w:numId w:val="13"/>
              </w:numPr>
              <w:rPr>
                <w:rFonts w:asciiTheme="minorHAnsi" w:hAnsiTheme="minorHAnsi" w:cstheme="minorHAnsi"/>
                <w:sz w:val="22"/>
                <w:szCs w:val="22"/>
              </w:rPr>
            </w:pPr>
            <w:r w:rsidRPr="00952DDE">
              <w:rPr>
                <w:rFonts w:asciiTheme="minorHAnsi" w:hAnsiTheme="minorHAnsi" w:cstheme="minorHAnsi"/>
                <w:sz w:val="22"/>
                <w:szCs w:val="22"/>
              </w:rPr>
              <w:t>Active controls, dropdowns, buttons, links, and list items cannot be used with the keyboard alone on most pages, such as links present on the Category Specific Rules page.</w:t>
            </w:r>
          </w:p>
          <w:p w14:paraId="4DEC5625" w14:textId="77777777" w:rsidR="00591721" w:rsidRDefault="00C00631" w:rsidP="00683BBC">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Tooltip in the dropdown options </w:t>
            </w:r>
            <w:r w:rsidR="00673AE8">
              <w:rPr>
                <w:rFonts w:asciiTheme="minorHAnsi" w:hAnsiTheme="minorHAnsi" w:cstheme="minorHAnsi"/>
                <w:sz w:val="22"/>
                <w:szCs w:val="22"/>
              </w:rPr>
              <w:t xml:space="preserve">of the dropdown “Dropped Packets trend” </w:t>
            </w:r>
            <w:r w:rsidR="00992AEC">
              <w:rPr>
                <w:rFonts w:asciiTheme="minorHAnsi" w:hAnsiTheme="minorHAnsi" w:cstheme="minorHAnsi"/>
                <w:sz w:val="22"/>
                <w:szCs w:val="22"/>
              </w:rPr>
              <w:t xml:space="preserve">in the “Interface Statistics” modal </w:t>
            </w:r>
            <w:r w:rsidR="00673AE8">
              <w:rPr>
                <w:rFonts w:asciiTheme="minorHAnsi" w:hAnsiTheme="minorHAnsi" w:cstheme="minorHAnsi"/>
                <w:sz w:val="22"/>
                <w:szCs w:val="22"/>
              </w:rPr>
              <w:t>is not available in keyboard.</w:t>
            </w:r>
          </w:p>
          <w:p w14:paraId="33D472AA" w14:textId="39D714E2" w:rsidR="00DC0ABC" w:rsidRDefault="00DC0ABC" w:rsidP="00683BBC">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Wrapper of the dropdown “Dropped Packets trend”</w:t>
            </w:r>
            <w:r w:rsidR="00CE715F">
              <w:rPr>
                <w:rFonts w:asciiTheme="minorHAnsi" w:hAnsiTheme="minorHAnsi" w:cstheme="minorHAnsi"/>
                <w:sz w:val="22"/>
                <w:szCs w:val="22"/>
              </w:rPr>
              <w:t xml:space="preserve"> and Wrapper of the filter component</w:t>
            </w:r>
            <w:r>
              <w:rPr>
                <w:rFonts w:asciiTheme="minorHAnsi" w:hAnsiTheme="minorHAnsi" w:cstheme="minorHAnsi"/>
                <w:sz w:val="22"/>
                <w:szCs w:val="22"/>
              </w:rPr>
              <w:t xml:space="preserve"> is focusable in keyboard.</w:t>
            </w:r>
          </w:p>
          <w:p w14:paraId="27FEA9BE" w14:textId="77777777" w:rsidR="00DC0ABC" w:rsidRDefault="00DB17DF" w:rsidP="00683BBC">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 xml:space="preserve">Column resizer in all the </w:t>
            </w:r>
            <w:proofErr w:type="spellStart"/>
            <w:r>
              <w:rPr>
                <w:rFonts w:asciiTheme="minorHAnsi" w:hAnsiTheme="minorHAnsi" w:cstheme="minorHAnsi"/>
                <w:sz w:val="22"/>
                <w:szCs w:val="22"/>
              </w:rPr>
              <w:t>datagrid</w:t>
            </w:r>
            <w:proofErr w:type="spellEnd"/>
            <w:r>
              <w:rPr>
                <w:rFonts w:asciiTheme="minorHAnsi" w:hAnsiTheme="minorHAnsi" w:cstheme="minorHAnsi"/>
                <w:sz w:val="22"/>
                <w:szCs w:val="22"/>
              </w:rPr>
              <w:t xml:space="preserve"> is not </w:t>
            </w:r>
            <w:r w:rsidR="009814A8">
              <w:rPr>
                <w:rFonts w:asciiTheme="minorHAnsi" w:hAnsiTheme="minorHAnsi" w:cstheme="minorHAnsi"/>
                <w:sz w:val="22"/>
                <w:szCs w:val="22"/>
              </w:rPr>
              <w:t>available in keyboard.</w:t>
            </w:r>
          </w:p>
          <w:p w14:paraId="2BED351F" w14:textId="77777777" w:rsidR="009814A8" w:rsidRDefault="002E7096" w:rsidP="00683BBC">
            <w:pPr>
              <w:pStyle w:val="ListBullet"/>
              <w:numPr>
                <w:ilvl w:val="0"/>
                <w:numId w:val="13"/>
              </w:numPr>
              <w:rPr>
                <w:rFonts w:asciiTheme="minorHAnsi" w:hAnsiTheme="minorHAnsi" w:cstheme="minorHAnsi"/>
                <w:sz w:val="22"/>
                <w:szCs w:val="22"/>
              </w:rPr>
            </w:pPr>
            <w:r w:rsidRPr="002E7096">
              <w:rPr>
                <w:rFonts w:asciiTheme="minorHAnsi" w:hAnsiTheme="minorHAnsi" w:cstheme="minorHAnsi"/>
                <w:sz w:val="22"/>
                <w:szCs w:val="22"/>
              </w:rPr>
              <w:t>Nodes in the topology are not keyboard accessible to view the expanded and detail information.</w:t>
            </w:r>
          </w:p>
          <w:p w14:paraId="5D4F3B99" w14:textId="77777777" w:rsidR="00CE715F" w:rsidRDefault="00370671" w:rsidP="00683BBC">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Modal body is focusable in keyboard.</w:t>
            </w:r>
          </w:p>
          <w:p w14:paraId="7BEF1418" w14:textId="1F26E1E4" w:rsidR="009E4864" w:rsidRPr="00105276" w:rsidRDefault="00B85D11" w:rsidP="00105276">
            <w:pPr>
              <w:pStyle w:val="ListBullet"/>
              <w:numPr>
                <w:ilvl w:val="0"/>
                <w:numId w:val="13"/>
              </w:numPr>
              <w:rPr>
                <w:rFonts w:asciiTheme="minorHAnsi" w:hAnsiTheme="minorHAnsi" w:cstheme="minorHAnsi"/>
                <w:sz w:val="22"/>
                <w:szCs w:val="22"/>
              </w:rPr>
            </w:pPr>
            <w:r w:rsidRPr="009E4864">
              <w:rPr>
                <w:rFonts w:asciiTheme="minorHAnsi" w:hAnsiTheme="minorHAnsi" w:cstheme="minorHAnsi"/>
                <w:sz w:val="22"/>
                <w:szCs w:val="22"/>
              </w:rPr>
              <w:t>Interactive element "2 Issues" in the cards "Host" and "NSX Manager"</w:t>
            </w:r>
            <w:r w:rsidR="009E4864">
              <w:rPr>
                <w:rFonts w:asciiTheme="minorHAnsi" w:hAnsiTheme="minorHAnsi" w:cstheme="minorHAnsi"/>
                <w:sz w:val="22"/>
                <w:szCs w:val="22"/>
              </w:rPr>
              <w:t xml:space="preserve"> in the “Run Pre checks” is not focusable in keyboard.</w:t>
            </w:r>
          </w:p>
        </w:tc>
      </w:tr>
      <w:tr w:rsidR="004964B4" w:rsidRPr="002771D4" w14:paraId="2261FD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2771D4" w:rsidRDefault="00000000" w:rsidP="004964B4">
            <w:pPr>
              <w:rPr>
                <w:rFonts w:asciiTheme="minorHAnsi" w:hAnsiTheme="minorHAnsi" w:cstheme="minorHAnsi"/>
              </w:rPr>
            </w:pPr>
            <w:hyperlink r:id="rId26" w:anchor="keyboard-operation-trapping" w:history="1">
              <w:r w:rsidR="004964B4" w:rsidRPr="002771D4">
                <w:rPr>
                  <w:rStyle w:val="Hyperlink"/>
                  <w:rFonts w:asciiTheme="minorHAnsi" w:hAnsiTheme="minorHAnsi" w:cstheme="minorHAnsi"/>
                  <w:b/>
                </w:rPr>
                <w:t>2.1.2 No Keyboard Trap</w:t>
              </w:r>
            </w:hyperlink>
            <w:r w:rsidR="004964B4" w:rsidRPr="002771D4">
              <w:rPr>
                <w:rFonts w:asciiTheme="minorHAnsi" w:hAnsiTheme="minorHAnsi" w:cstheme="minorHAnsi"/>
              </w:rPr>
              <w:t xml:space="preserve"> (Level A)</w:t>
            </w:r>
          </w:p>
          <w:p w14:paraId="4DA67B1B"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Also applies to: </w:t>
            </w:r>
          </w:p>
          <w:p w14:paraId="06CDAA61"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B0E107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9.2.1.2 (Web) </w:t>
            </w:r>
          </w:p>
          <w:p w14:paraId="059AC58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10.2.1.2 (Non-web document)  </w:t>
            </w:r>
          </w:p>
          <w:p w14:paraId="1D97ADA6"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lastRenderedPageBreak/>
              <w:t xml:space="preserve">               •    11.2.1.2 (Open Functionality Software)  </w:t>
            </w:r>
          </w:p>
          <w:p w14:paraId="5EED6D3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(Closed Software) </w:t>
            </w:r>
          </w:p>
          <w:p w14:paraId="5584458D"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4E6D1940"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12.1.2 (Product Docs) </w:t>
            </w:r>
          </w:p>
          <w:p w14:paraId="4A6E7CB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B3A23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5621B9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501 (Web)(Software) </w:t>
            </w:r>
          </w:p>
          <w:p w14:paraId="1FC9A8B5"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4964B4" w:rsidRPr="002771D4" w:rsidRDefault="008C23FB" w:rsidP="002771D4">
            <w:pPr>
              <w:jc w:val="center"/>
              <w:rPr>
                <w:rFonts w:asciiTheme="minorHAnsi" w:hAnsiTheme="minorHAnsi" w:cstheme="minorHAnsi"/>
              </w:rPr>
            </w:pPr>
            <w:r>
              <w:rPr>
                <w:rFonts w:asciiTheme="minorHAnsi" w:hAnsiTheme="minorHAnsi" w:cstheme="minorHAnsi"/>
              </w:rPr>
              <w:lastRenderedPageBreak/>
              <w:t>Partially s</w:t>
            </w:r>
            <w:r w:rsidR="001E55F5"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1C6371" w14:textId="0123F85C" w:rsidR="004468F1" w:rsidRDefault="0051796E" w:rsidP="00DA59A4">
            <w:pPr>
              <w:rPr>
                <w:rFonts w:asciiTheme="minorHAnsi" w:hAnsiTheme="minorHAnsi" w:cstheme="minorHAnsi"/>
              </w:rPr>
            </w:pPr>
            <w:r w:rsidRPr="0051796E">
              <w:rPr>
                <w:rFonts w:asciiTheme="minorHAnsi" w:hAnsiTheme="minorHAnsi" w:cstheme="minorHAnsi"/>
              </w:rPr>
              <w:t>The Product does not contain keyboard traps on most pages. Examples of exceptions include:</w:t>
            </w:r>
          </w:p>
          <w:p w14:paraId="16C62C65" w14:textId="77777777" w:rsidR="00537C4C" w:rsidRDefault="004A4C57" w:rsidP="00C34D48">
            <w:pPr>
              <w:pStyle w:val="ListParagraph"/>
              <w:numPr>
                <w:ilvl w:val="0"/>
                <w:numId w:val="14"/>
              </w:numPr>
              <w:rPr>
                <w:rFonts w:asciiTheme="minorHAnsi" w:hAnsiTheme="minorHAnsi" w:cstheme="minorHAnsi"/>
              </w:rPr>
            </w:pPr>
            <w:r w:rsidRPr="004A4C57">
              <w:rPr>
                <w:rFonts w:asciiTheme="minorHAnsi" w:hAnsiTheme="minorHAnsi" w:cstheme="minorHAnsi"/>
              </w:rPr>
              <w:t>Focus is trapped inside the menu option</w:t>
            </w:r>
            <w:r w:rsidR="009117D0">
              <w:rPr>
                <w:rFonts w:asciiTheme="minorHAnsi" w:hAnsiTheme="minorHAnsi" w:cstheme="minorHAnsi"/>
              </w:rPr>
              <w:t xml:space="preserve"> of the submenu</w:t>
            </w:r>
            <w:r w:rsidR="00F44B0F">
              <w:rPr>
                <w:rFonts w:asciiTheme="minorHAnsi" w:hAnsiTheme="minorHAnsi" w:cstheme="minorHAnsi"/>
              </w:rPr>
              <w:t xml:space="preserve"> in the datagrid of the </w:t>
            </w:r>
            <w:r w:rsidR="00DC525B">
              <w:rPr>
                <w:rFonts w:asciiTheme="minorHAnsi" w:hAnsiTheme="minorHAnsi" w:cstheme="minorHAnsi"/>
              </w:rPr>
              <w:t>Authentication Providers flow of the “Systems” page.</w:t>
            </w:r>
          </w:p>
          <w:p w14:paraId="10DA50FF" w14:textId="156172BF" w:rsidR="00B050EF" w:rsidRPr="004468F1" w:rsidRDefault="00B050EF" w:rsidP="00C34D48">
            <w:pPr>
              <w:pStyle w:val="ListParagraph"/>
              <w:numPr>
                <w:ilvl w:val="0"/>
                <w:numId w:val="14"/>
              </w:numPr>
              <w:rPr>
                <w:rFonts w:asciiTheme="minorHAnsi" w:hAnsiTheme="minorHAnsi" w:cstheme="minorHAnsi"/>
              </w:rPr>
            </w:pPr>
            <w:r w:rsidRPr="00B050EF">
              <w:rPr>
                <w:rFonts w:asciiTheme="minorHAnsi" w:hAnsiTheme="minorHAnsi" w:cstheme="minorHAnsi"/>
              </w:rPr>
              <w:lastRenderedPageBreak/>
              <w:t>Focus is not wrapped around and trapped on modal window container when navigating backwards</w:t>
            </w:r>
            <w:r>
              <w:rPr>
                <w:rFonts w:asciiTheme="minorHAnsi" w:hAnsiTheme="minorHAnsi" w:cstheme="minorHAnsi"/>
              </w:rPr>
              <w:t xml:space="preserve"> in the “Maximize donut” modal window.</w:t>
            </w:r>
          </w:p>
        </w:tc>
      </w:tr>
      <w:tr w:rsidR="004964B4" w:rsidRPr="002771D4" w14:paraId="010D47D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2771D4" w:rsidRDefault="00000000" w:rsidP="004964B4">
            <w:pPr>
              <w:rPr>
                <w:rFonts w:asciiTheme="minorHAnsi" w:hAnsiTheme="minorHAnsi" w:cstheme="minorHAnsi"/>
              </w:rPr>
            </w:pPr>
            <w:hyperlink r:id="rId27" w:anchor="character-key-shortcuts" w:history="1">
              <w:r w:rsidR="004964B4" w:rsidRPr="002771D4">
                <w:rPr>
                  <w:rStyle w:val="Hyperlink"/>
                  <w:rFonts w:asciiTheme="minorHAnsi" w:hAnsiTheme="minorHAnsi" w:cstheme="minorHAnsi"/>
                  <w:b/>
                </w:rPr>
                <w:t>2.1.4 Character Key Shortcuts</w:t>
              </w:r>
            </w:hyperlink>
            <w:r w:rsidR="004964B4" w:rsidRPr="002771D4">
              <w:rPr>
                <w:rFonts w:asciiTheme="minorHAnsi" w:hAnsiTheme="minorHAnsi" w:cstheme="minorHAnsi"/>
              </w:rPr>
              <w:t xml:space="preserve"> (Level A 2.1 only)</w:t>
            </w:r>
          </w:p>
          <w:p w14:paraId="00534C2A"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Also applies to: </w:t>
            </w:r>
          </w:p>
          <w:p w14:paraId="169D9E7C"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EN 301 549 Criteria </w:t>
            </w:r>
          </w:p>
          <w:p w14:paraId="37D5A98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9.2.1.4 (Web) </w:t>
            </w:r>
          </w:p>
          <w:p w14:paraId="1AD493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10.2.1.4 (Non-web document) </w:t>
            </w:r>
          </w:p>
          <w:p w14:paraId="6826FAA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11.2.1.4.1 (Open Functionality Software) </w:t>
            </w:r>
          </w:p>
          <w:p w14:paraId="3A69DF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11.2.1.4.2 (Closed Software) </w:t>
            </w:r>
          </w:p>
          <w:p w14:paraId="0AA203BB"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11.8.2 (Authoring Tool) </w:t>
            </w:r>
          </w:p>
          <w:p w14:paraId="0475D1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12.1.2 (Product Docs) </w:t>
            </w:r>
          </w:p>
          <w:p w14:paraId="36EE7C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12.2.4 (Support Docs) </w:t>
            </w:r>
          </w:p>
          <w:p w14:paraId="761D14E4"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2771D4" w:rsidRDefault="0068782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6BED4F49" w:rsidR="004964B4" w:rsidRPr="002771D4" w:rsidRDefault="00FF4AAA" w:rsidP="004964B4">
            <w:pPr>
              <w:rPr>
                <w:rFonts w:asciiTheme="minorHAnsi" w:hAnsiTheme="minorHAnsi" w:cstheme="minorHAnsi"/>
              </w:rPr>
            </w:pPr>
            <w:r w:rsidRPr="00FF4AAA">
              <w:rPr>
                <w:rFonts w:asciiTheme="minorHAnsi" w:hAnsiTheme="minorHAnsi" w:cstheme="minorHAnsi"/>
              </w:rPr>
              <w:t>The Product does not provide custom character key shortcuts.</w:t>
            </w:r>
          </w:p>
        </w:tc>
      </w:tr>
      <w:tr w:rsidR="004964B4" w:rsidRPr="002771D4" w14:paraId="56AB03F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2771D4" w:rsidRDefault="00000000" w:rsidP="004964B4">
            <w:pPr>
              <w:rPr>
                <w:rFonts w:asciiTheme="minorHAnsi" w:hAnsiTheme="minorHAnsi" w:cstheme="minorHAnsi"/>
              </w:rPr>
            </w:pPr>
            <w:hyperlink r:id="rId28" w:anchor="time-limits-required-behaviors" w:history="1">
              <w:r w:rsidR="004964B4" w:rsidRPr="002771D4">
                <w:rPr>
                  <w:rStyle w:val="Hyperlink"/>
                  <w:rFonts w:asciiTheme="minorHAnsi" w:hAnsiTheme="minorHAnsi" w:cstheme="minorHAnsi"/>
                  <w:b/>
                </w:rPr>
                <w:t>2.2.1 Timing Adjustable</w:t>
              </w:r>
            </w:hyperlink>
            <w:r w:rsidR="004964B4" w:rsidRPr="002771D4">
              <w:rPr>
                <w:rFonts w:asciiTheme="minorHAnsi" w:hAnsiTheme="minorHAnsi" w:cstheme="minorHAnsi"/>
              </w:rPr>
              <w:t xml:space="preserve"> (Level A)</w:t>
            </w:r>
          </w:p>
          <w:p w14:paraId="6B82C53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Also applies to: </w:t>
            </w:r>
          </w:p>
          <w:p w14:paraId="12D4FCBE"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EN 301 549 Criteria </w:t>
            </w:r>
          </w:p>
          <w:p w14:paraId="0FF0C13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9.2.2.1 (Web) </w:t>
            </w:r>
          </w:p>
          <w:p w14:paraId="2230492C"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10.2.2.1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3173E4B1"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(Open Functionality Software) </w:t>
            </w:r>
          </w:p>
          <w:p w14:paraId="46192D9F"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(Closed Software) </w:t>
            </w:r>
          </w:p>
          <w:p w14:paraId="4EF80600"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C0B14A7"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12.1.2 (Product Docs)</w:t>
            </w:r>
          </w:p>
          <w:p w14:paraId="70241EA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12.2.4 (Support Docs)</w:t>
            </w:r>
          </w:p>
          <w:p w14:paraId="34B92AFD"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EB2ED7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501 (Web)(Software) </w:t>
            </w:r>
          </w:p>
          <w:p w14:paraId="714D125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lastRenderedPageBreak/>
              <w:t xml:space="preserve">               •   504.2 (Authoring Tool) </w:t>
            </w:r>
          </w:p>
          <w:p w14:paraId="34C4CC0D" w14:textId="77777777" w:rsidR="007F6615" w:rsidRPr="002771D4" w:rsidRDefault="007F6615"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3AC70ECE" w:rsidR="004964B4" w:rsidRPr="002771D4" w:rsidRDefault="00EF013F" w:rsidP="002771D4">
            <w:pPr>
              <w:jc w:val="center"/>
              <w:rPr>
                <w:rFonts w:asciiTheme="minorHAnsi" w:hAnsiTheme="minorHAnsi" w:cstheme="minorHAnsi"/>
              </w:rPr>
            </w:pPr>
            <w:r>
              <w:rPr>
                <w:rFonts w:asciiTheme="minorHAnsi" w:hAnsiTheme="minorHAnsi" w:cstheme="minorHAnsi"/>
              </w:rPr>
              <w:lastRenderedPageBreak/>
              <w:t>Supports</w:t>
            </w:r>
            <w:r w:rsidR="002771D4" w:rsidRPr="002771D4">
              <w:rPr>
                <w:rFonts w:asciiTheme="minorHAnsi" w:hAnsiTheme="minorHAnsi" w:cstheme="minorHAnsi"/>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35270957" w:rsidR="004964B4" w:rsidRPr="002771D4" w:rsidRDefault="00A176F2" w:rsidP="000D5946">
            <w:pPr>
              <w:rPr>
                <w:rFonts w:asciiTheme="minorHAnsi" w:hAnsiTheme="minorHAnsi" w:cstheme="minorHAnsi"/>
              </w:rPr>
            </w:pPr>
            <w:r w:rsidRPr="00A176F2">
              <w:rPr>
                <w:rStyle w:val="normaltextrun"/>
                <w:rFonts w:asciiTheme="minorHAnsi" w:hAnsiTheme="minorHAnsi" w:cstheme="minorHAnsi"/>
                <w:color w:val="000000" w:themeColor="text1"/>
                <w:shd w:val="clear" w:color="auto" w:fill="FFFFFF"/>
              </w:rPr>
              <w:t>The Product provides users with an option to adjust, extend or turn off the session time-out limit.</w:t>
            </w:r>
          </w:p>
        </w:tc>
      </w:tr>
      <w:tr w:rsidR="004964B4" w:rsidRPr="002771D4" w14:paraId="1AF1C5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2771D4" w:rsidRDefault="00000000" w:rsidP="004964B4">
            <w:pPr>
              <w:rPr>
                <w:rFonts w:asciiTheme="minorHAnsi" w:hAnsiTheme="minorHAnsi" w:cstheme="minorHAnsi"/>
              </w:rPr>
            </w:pPr>
            <w:hyperlink r:id="rId29" w:anchor="time-limits-pause" w:history="1">
              <w:r w:rsidR="004964B4" w:rsidRPr="002771D4">
                <w:rPr>
                  <w:rStyle w:val="Hyperlink"/>
                  <w:rFonts w:asciiTheme="minorHAnsi" w:hAnsiTheme="minorHAnsi" w:cstheme="minorHAnsi"/>
                  <w:b/>
                </w:rPr>
                <w:t>2.2.2 Pause, Stop, Hide</w:t>
              </w:r>
            </w:hyperlink>
            <w:r w:rsidR="004964B4" w:rsidRPr="002771D4">
              <w:rPr>
                <w:rFonts w:asciiTheme="minorHAnsi" w:hAnsiTheme="minorHAnsi" w:cstheme="minorHAnsi"/>
              </w:rPr>
              <w:t xml:space="preserve"> (Level A)</w:t>
            </w:r>
          </w:p>
          <w:p w14:paraId="642FE2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Also applies to: </w:t>
            </w:r>
          </w:p>
          <w:p w14:paraId="1C0ECEA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EN 301 549 Criteria </w:t>
            </w:r>
          </w:p>
          <w:p w14:paraId="7F1AF96A"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9.2.2.2 (Web) </w:t>
            </w:r>
          </w:p>
          <w:p w14:paraId="48DF576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10.2.2.2 (Non-web document) </w:t>
            </w:r>
          </w:p>
          <w:p w14:paraId="3B293362"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(Open Functionality Software) </w:t>
            </w:r>
          </w:p>
          <w:p w14:paraId="36A50115"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(Closed Software) </w:t>
            </w:r>
          </w:p>
          <w:p w14:paraId="73274B3B"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11.8.2 (Authoring Tool) </w:t>
            </w:r>
          </w:p>
          <w:p w14:paraId="457E1703"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12.1.2 (Product Docs) </w:t>
            </w:r>
          </w:p>
          <w:p w14:paraId="11459C3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12.2.4 (Support Docs) </w:t>
            </w:r>
          </w:p>
          <w:p w14:paraId="3687BB4F"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Revised Section 508 </w:t>
            </w:r>
          </w:p>
          <w:p w14:paraId="102995CD"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501 (Web)(Software) </w:t>
            </w:r>
          </w:p>
          <w:p w14:paraId="2664939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504.2 (Authoring Tool) </w:t>
            </w:r>
          </w:p>
          <w:p w14:paraId="7B7FEC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4964B4" w:rsidRPr="002771D4" w:rsidRDefault="00106E5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1578B8C7" w:rsidR="00021206" w:rsidRPr="000561A4" w:rsidRDefault="00E67F77" w:rsidP="000561A4">
            <w:pPr>
              <w:rPr>
                <w:rFonts w:asciiTheme="minorHAnsi" w:hAnsiTheme="minorHAnsi" w:cstheme="minorHAnsi"/>
              </w:rPr>
            </w:pPr>
            <w:r w:rsidRPr="00E67F77">
              <w:rPr>
                <w:rFonts w:asciiTheme="minorHAnsi" w:hAnsiTheme="minorHAnsi" w:cstheme="minorHAnsi"/>
              </w:rPr>
              <w:t>The Product does not contain moving, blinking, scrolling, or auto-updating information.</w:t>
            </w:r>
          </w:p>
        </w:tc>
      </w:tr>
      <w:tr w:rsidR="004964B4" w:rsidRPr="002771D4" w14:paraId="0CCA3CB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2771D4" w:rsidRDefault="00000000" w:rsidP="004964B4">
            <w:pPr>
              <w:rPr>
                <w:rFonts w:asciiTheme="minorHAnsi" w:hAnsiTheme="minorHAnsi" w:cstheme="minorHAnsi"/>
              </w:rPr>
            </w:pPr>
            <w:hyperlink r:id="rId30" w:anchor="seizure-does-not-violate" w:history="1">
              <w:r w:rsidR="004964B4" w:rsidRPr="002771D4">
                <w:rPr>
                  <w:rStyle w:val="Hyperlink"/>
                  <w:rFonts w:asciiTheme="minorHAnsi" w:hAnsiTheme="minorHAnsi" w:cstheme="minorHAnsi"/>
                  <w:b/>
                </w:rPr>
                <w:t>2.3.1 Three Flashes or Below Threshold</w:t>
              </w:r>
            </w:hyperlink>
            <w:r w:rsidR="004964B4" w:rsidRPr="002771D4">
              <w:rPr>
                <w:rFonts w:asciiTheme="minorHAnsi" w:hAnsiTheme="minorHAnsi" w:cstheme="minorHAnsi"/>
              </w:rPr>
              <w:t xml:space="preserve"> (Level A)</w:t>
            </w:r>
          </w:p>
          <w:p w14:paraId="3B7F140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Also applies to: </w:t>
            </w:r>
          </w:p>
          <w:p w14:paraId="152FD770"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768B26F"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9.2.3.1 (Web) </w:t>
            </w:r>
          </w:p>
          <w:p w14:paraId="369248D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10.2.3.1 (Non-web document) </w:t>
            </w:r>
          </w:p>
          <w:p w14:paraId="2501CF0E"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 (Open Functionality Software) </w:t>
            </w:r>
          </w:p>
          <w:p w14:paraId="5171093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11.2.3.1(Closed Software) </w:t>
            </w:r>
          </w:p>
          <w:p w14:paraId="787BD84C"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11.8.2 (Authoring Tool)</w:t>
            </w:r>
          </w:p>
          <w:p w14:paraId="4225E0D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12.1.2 (Product Docs) </w:t>
            </w:r>
          </w:p>
          <w:p w14:paraId="422F23B8"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12.2.4 (Support Docs) </w:t>
            </w:r>
          </w:p>
          <w:p w14:paraId="257A299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A9AD807"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501 (Web)(Software) </w:t>
            </w:r>
          </w:p>
          <w:p w14:paraId="015E71A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F3A660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4964B4" w:rsidRPr="002771D4" w:rsidRDefault="00106E5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55C38641" w:rsidR="004964B4" w:rsidRPr="002771D4" w:rsidRDefault="002D5234" w:rsidP="004964B4">
            <w:pPr>
              <w:rPr>
                <w:rFonts w:asciiTheme="minorHAnsi" w:hAnsiTheme="minorHAnsi" w:cstheme="minorHAnsi"/>
              </w:rPr>
            </w:pPr>
            <w:r w:rsidRPr="002D5234">
              <w:rPr>
                <w:rFonts w:asciiTheme="minorHAnsi" w:hAnsiTheme="minorHAnsi" w:cstheme="minorHAnsi"/>
              </w:rPr>
              <w:t>The Product does not contain flashing content.</w:t>
            </w:r>
          </w:p>
        </w:tc>
      </w:tr>
      <w:tr w:rsidR="004964B4" w:rsidRPr="002771D4" w14:paraId="5217F3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2771D4" w:rsidRDefault="00000000" w:rsidP="004964B4">
            <w:pPr>
              <w:rPr>
                <w:rFonts w:asciiTheme="minorHAnsi" w:hAnsiTheme="minorHAnsi" w:cstheme="minorHAnsi"/>
              </w:rPr>
            </w:pPr>
            <w:hyperlink r:id="rId31" w:anchor="navigation-mechanisms-skip" w:history="1">
              <w:r w:rsidR="004964B4" w:rsidRPr="002771D4">
                <w:rPr>
                  <w:rStyle w:val="Hyperlink"/>
                  <w:rFonts w:asciiTheme="minorHAnsi" w:hAnsiTheme="minorHAnsi" w:cstheme="minorHAnsi"/>
                  <w:b/>
                </w:rPr>
                <w:t>2.4.1 Bypass Blocks</w:t>
              </w:r>
            </w:hyperlink>
            <w:r w:rsidR="004964B4" w:rsidRPr="002771D4">
              <w:rPr>
                <w:rFonts w:asciiTheme="minorHAnsi" w:hAnsiTheme="minorHAnsi" w:cstheme="minorHAnsi"/>
              </w:rPr>
              <w:t xml:space="preserve"> (Level A)</w:t>
            </w:r>
          </w:p>
          <w:p w14:paraId="65B96EB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Also applies to: </w:t>
            </w:r>
          </w:p>
          <w:p w14:paraId="15D8B0E1"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506782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9.2.4.1 (Web) </w:t>
            </w:r>
          </w:p>
          <w:p w14:paraId="543BACB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10.2.4.1 (Non-web document) – Does not apply </w:t>
            </w:r>
          </w:p>
          <w:p w14:paraId="105E6FD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(Open Functionality Software) – Does not apply </w:t>
            </w:r>
          </w:p>
          <w:p w14:paraId="11F5E9F2"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(Closed Software) – Does not apply </w:t>
            </w:r>
          </w:p>
          <w:p w14:paraId="221CA4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FCDACCF"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12.1.2 (Product Docs) </w:t>
            </w:r>
          </w:p>
          <w:p w14:paraId="506B5C3D"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12.2.4 (Support Docs) </w:t>
            </w:r>
          </w:p>
          <w:p w14:paraId="41BE5E3C"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F3207FA"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7D68D6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9E81DC4"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1BD426D4" w:rsidR="004964B4" w:rsidRPr="002771D4" w:rsidRDefault="003E21D8" w:rsidP="002771D4">
            <w:pPr>
              <w:jc w:val="center"/>
              <w:rPr>
                <w:rFonts w:asciiTheme="minorHAnsi" w:hAnsiTheme="minorHAnsi" w:cstheme="minorHAnsi"/>
              </w:rPr>
            </w:pPr>
            <w:r>
              <w:rPr>
                <w:rFonts w:asciiTheme="minorHAnsi" w:hAnsiTheme="minorHAnsi" w:cstheme="minorHAnsi"/>
              </w:rPr>
              <w:t>S</w:t>
            </w:r>
            <w:r w:rsidR="0084368D">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72C2369F" w:rsidR="003E21D8" w:rsidRPr="00A37046" w:rsidRDefault="00465986" w:rsidP="00FE6C89">
            <w:r w:rsidRPr="00465986">
              <w:rPr>
                <w:rFonts w:asciiTheme="minorHAnsi" w:hAnsiTheme="minorHAnsi" w:cstheme="minorHAnsi"/>
              </w:rPr>
              <w:t>The Product provides a mechanism to bypass blocks of repeated content.</w:t>
            </w:r>
          </w:p>
        </w:tc>
      </w:tr>
      <w:tr w:rsidR="004964B4" w:rsidRPr="002771D4" w14:paraId="4DCC66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2771D4" w:rsidRDefault="00000000" w:rsidP="004964B4">
            <w:pPr>
              <w:rPr>
                <w:rFonts w:asciiTheme="minorHAnsi" w:hAnsiTheme="minorHAnsi" w:cstheme="minorHAnsi"/>
              </w:rPr>
            </w:pPr>
            <w:hyperlink r:id="rId32" w:anchor="navigation-mechanisms-title" w:history="1">
              <w:r w:rsidR="004964B4" w:rsidRPr="002771D4">
                <w:rPr>
                  <w:rStyle w:val="Hyperlink"/>
                  <w:rFonts w:asciiTheme="minorHAnsi" w:hAnsiTheme="minorHAnsi" w:cstheme="minorHAnsi"/>
                  <w:b/>
                </w:rPr>
                <w:t>2.4.2 Page Titled</w:t>
              </w:r>
            </w:hyperlink>
            <w:r w:rsidR="004964B4" w:rsidRPr="002771D4">
              <w:rPr>
                <w:rFonts w:asciiTheme="minorHAnsi" w:hAnsiTheme="minorHAnsi" w:cstheme="minorHAnsi"/>
              </w:rPr>
              <w:t xml:space="preserve"> (Level A)</w:t>
            </w:r>
          </w:p>
          <w:p w14:paraId="5FE35788"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Also applies to: </w:t>
            </w:r>
          </w:p>
          <w:p w14:paraId="2FA1F30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72F4CEE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9.2.4.2 (Web) </w:t>
            </w:r>
          </w:p>
          <w:p w14:paraId="34B21D5B"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10.2.4.2 (Non-web document)</w:t>
            </w:r>
          </w:p>
          <w:p w14:paraId="301CF0C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(Open Functionality Software) - Does not apply </w:t>
            </w:r>
          </w:p>
          <w:p w14:paraId="614D7EB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(Closed Software) – Does not apply </w:t>
            </w:r>
          </w:p>
          <w:p w14:paraId="7502574A"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5DBAFE9"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12.1.2 (Product Docs) </w:t>
            </w:r>
          </w:p>
          <w:p w14:paraId="07F86B9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0435F2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13A583CE"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501 (Web)(Software) </w:t>
            </w:r>
          </w:p>
          <w:p w14:paraId="4FBE314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E746606"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7711C3D7" w:rsidR="004964B4" w:rsidRPr="002771D4" w:rsidRDefault="00A51621" w:rsidP="002771D4">
            <w:pPr>
              <w:jc w:val="center"/>
              <w:rPr>
                <w:rFonts w:asciiTheme="minorHAnsi" w:hAnsiTheme="minorHAnsi" w:cstheme="minorHAnsi"/>
              </w:rPr>
            </w:pPr>
            <w:r>
              <w:rPr>
                <w:rFonts w:asciiTheme="minorHAnsi" w:hAnsiTheme="minorHAnsi" w:cstheme="minorHAnsi"/>
              </w:rPr>
              <w:t>Support</w:t>
            </w:r>
            <w:r w:rsidR="00B82578">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64C57AE3" w:rsidR="00ED6BE3" w:rsidRPr="002771D4" w:rsidRDefault="00C35192" w:rsidP="00942D2F">
            <w:pPr>
              <w:pStyle w:val="paragraph"/>
              <w:spacing w:before="0" w:beforeAutospacing="0" w:after="0" w:afterAutospacing="0"/>
              <w:textAlignment w:val="baseline"/>
              <w:rPr>
                <w:rFonts w:asciiTheme="minorHAnsi" w:hAnsiTheme="minorHAnsi" w:cstheme="minorHAnsi"/>
              </w:rPr>
            </w:pPr>
            <w:r w:rsidRPr="00C35192">
              <w:rPr>
                <w:rFonts w:asciiTheme="minorHAnsi" w:hAnsiTheme="minorHAnsi" w:cstheme="minorHAnsi"/>
              </w:rPr>
              <w:t>The Product provides page titles that reflect the topic or purpose of the page content.</w:t>
            </w:r>
          </w:p>
        </w:tc>
      </w:tr>
      <w:tr w:rsidR="004964B4" w:rsidRPr="002771D4" w14:paraId="314A67D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2771D4" w:rsidRDefault="00000000" w:rsidP="004964B4">
            <w:pPr>
              <w:rPr>
                <w:rFonts w:asciiTheme="minorHAnsi" w:hAnsiTheme="minorHAnsi" w:cstheme="minorHAnsi"/>
              </w:rPr>
            </w:pPr>
            <w:hyperlink r:id="rId33" w:anchor="navigation-mechanisms-focus-order" w:history="1">
              <w:r w:rsidR="004964B4" w:rsidRPr="002771D4">
                <w:rPr>
                  <w:rStyle w:val="Hyperlink"/>
                  <w:rFonts w:asciiTheme="minorHAnsi" w:hAnsiTheme="minorHAnsi" w:cstheme="minorHAnsi"/>
                  <w:b/>
                </w:rPr>
                <w:t>2.4.3 Focus Order</w:t>
              </w:r>
            </w:hyperlink>
            <w:r w:rsidR="004964B4" w:rsidRPr="002771D4">
              <w:rPr>
                <w:rFonts w:asciiTheme="minorHAnsi" w:hAnsiTheme="minorHAnsi" w:cstheme="minorHAnsi"/>
              </w:rPr>
              <w:t xml:space="preserve"> (Level A)</w:t>
            </w:r>
          </w:p>
          <w:p w14:paraId="241DA16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Also applies to: </w:t>
            </w:r>
          </w:p>
          <w:p w14:paraId="1FC6DAD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AC5664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9.2.4.3 (Web) </w:t>
            </w:r>
          </w:p>
          <w:p w14:paraId="71F2AB21"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10.2.4.3 (Non-web document) </w:t>
            </w:r>
          </w:p>
          <w:p w14:paraId="059C074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(Open Functionality Software) </w:t>
            </w:r>
          </w:p>
          <w:p w14:paraId="4DD0E79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(Closed Software) </w:t>
            </w:r>
          </w:p>
          <w:p w14:paraId="62527FA6"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1F7E8B0"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12.1.2 (Product Docs) </w:t>
            </w:r>
          </w:p>
          <w:p w14:paraId="6EA6523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12.2.4 (Support Docs) </w:t>
            </w:r>
          </w:p>
          <w:p w14:paraId="7DAC3315"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230B49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501 (Web)(Software) </w:t>
            </w:r>
          </w:p>
          <w:p w14:paraId="318E2BA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62E659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4964B4" w:rsidRPr="002771D4" w:rsidRDefault="00916440" w:rsidP="002771D4">
            <w:pPr>
              <w:jc w:val="center"/>
              <w:rPr>
                <w:rFonts w:asciiTheme="minorHAnsi" w:hAnsiTheme="minorHAnsi" w:cstheme="minorHAnsi"/>
              </w:rPr>
            </w:pPr>
            <w:r>
              <w:rPr>
                <w:rFonts w:asciiTheme="minorHAnsi" w:hAnsiTheme="minorHAnsi" w:cstheme="minorHAnsi"/>
              </w:rPr>
              <w:t xml:space="preserve">Partially </w:t>
            </w:r>
            <w:r w:rsidR="000247BF"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1C06732A" w:rsidR="00956319" w:rsidRDefault="00F80D62" w:rsidP="0081718D">
            <w:pPr>
              <w:rPr>
                <w:rFonts w:asciiTheme="minorHAnsi" w:hAnsiTheme="minorHAnsi" w:cstheme="minorHAnsi"/>
              </w:rPr>
            </w:pPr>
            <w:r w:rsidRPr="00F80D62">
              <w:rPr>
                <w:rFonts w:asciiTheme="minorHAnsi" w:hAnsiTheme="minorHAnsi" w:cstheme="minorHAnsi"/>
              </w:rPr>
              <w:t>The Product has a focus order that is meaningful on or most pages. Examples of exceptions include:</w:t>
            </w:r>
          </w:p>
          <w:p w14:paraId="32300D00" w14:textId="77777777" w:rsidR="00B03A89" w:rsidRPr="00B03A89" w:rsidRDefault="00B03A89" w:rsidP="00B03A89">
            <w:pPr>
              <w:pStyle w:val="ListParagraph"/>
              <w:numPr>
                <w:ilvl w:val="0"/>
                <w:numId w:val="6"/>
              </w:numPr>
              <w:rPr>
                <w:rFonts w:asciiTheme="minorHAnsi" w:hAnsiTheme="minorHAnsi" w:cstheme="minorHAnsi"/>
              </w:rPr>
            </w:pPr>
            <w:r w:rsidRPr="00B03A89">
              <w:rPr>
                <w:rFonts w:asciiTheme="minorHAnsi" w:hAnsiTheme="minorHAnsi" w:cstheme="minorHAnsi"/>
              </w:rPr>
              <w:t>Focus does not land on expected UI on activating a button in Available actions inside the table.</w:t>
            </w:r>
          </w:p>
          <w:p w14:paraId="786F8E6A" w14:textId="77777777" w:rsidR="00B03A89" w:rsidRPr="00B03A89" w:rsidRDefault="00B03A89" w:rsidP="00B03A89">
            <w:pPr>
              <w:pStyle w:val="ListParagraph"/>
              <w:numPr>
                <w:ilvl w:val="0"/>
                <w:numId w:val="6"/>
              </w:numPr>
              <w:rPr>
                <w:rFonts w:asciiTheme="minorHAnsi" w:hAnsiTheme="minorHAnsi" w:cstheme="minorHAnsi"/>
              </w:rPr>
            </w:pPr>
            <w:r w:rsidRPr="00B03A89">
              <w:rPr>
                <w:rFonts w:asciiTheme="minorHAnsi" w:hAnsiTheme="minorHAnsi" w:cstheme="minorHAnsi"/>
              </w:rPr>
              <w:t>Focus order is not logical after selecting a list in the Transport Zone on the Containers Namespaces page.</w:t>
            </w:r>
          </w:p>
          <w:p w14:paraId="6AB77B68" w14:textId="77777777" w:rsidR="00B03A89" w:rsidRPr="00B03A89" w:rsidRDefault="00B03A89" w:rsidP="00B03A89">
            <w:pPr>
              <w:pStyle w:val="ListParagraph"/>
              <w:numPr>
                <w:ilvl w:val="0"/>
                <w:numId w:val="6"/>
              </w:numPr>
              <w:rPr>
                <w:rFonts w:asciiTheme="minorHAnsi" w:hAnsiTheme="minorHAnsi" w:cstheme="minorHAnsi"/>
              </w:rPr>
            </w:pPr>
            <w:r w:rsidRPr="00B03A89">
              <w:rPr>
                <w:rFonts w:asciiTheme="minorHAnsi" w:hAnsiTheme="minorHAnsi" w:cstheme="minorHAnsi"/>
              </w:rPr>
              <w:t>Focus does not shift to an expected location such as on the selection of the Turn On toggle button on the TLS Inspection page.</w:t>
            </w:r>
          </w:p>
          <w:p w14:paraId="61E8333D" w14:textId="77777777" w:rsidR="00B03A89" w:rsidRDefault="00B03A89" w:rsidP="00B03A89">
            <w:pPr>
              <w:pStyle w:val="ListParagraph"/>
              <w:numPr>
                <w:ilvl w:val="0"/>
                <w:numId w:val="6"/>
              </w:numPr>
              <w:rPr>
                <w:rFonts w:asciiTheme="minorHAnsi" w:hAnsiTheme="minorHAnsi" w:cstheme="minorHAnsi"/>
              </w:rPr>
            </w:pPr>
            <w:r w:rsidRPr="00B03A89">
              <w:rPr>
                <w:rFonts w:asciiTheme="minorHAnsi" w:hAnsiTheme="minorHAnsi" w:cstheme="minorHAnsi"/>
              </w:rPr>
              <w:t>Focus remains on the same element twice on tab after the Edit button on the General Settings page.</w:t>
            </w:r>
          </w:p>
          <w:p w14:paraId="311F817B" w14:textId="77777777" w:rsidR="00601309" w:rsidRPr="00C62655" w:rsidRDefault="008572F2" w:rsidP="00B03A89">
            <w:pPr>
              <w:pStyle w:val="ListParagraph"/>
              <w:numPr>
                <w:ilvl w:val="0"/>
                <w:numId w:val="6"/>
              </w:numPr>
              <w:rPr>
                <w:rFonts w:asciiTheme="minorHAnsi" w:hAnsiTheme="minorHAnsi" w:cstheme="minorHAnsi"/>
              </w:rPr>
            </w:pPr>
            <w:r>
              <w:t>Focus is not on the selected option in the dropdown “Dropped packets trend” in the “Tier</w:t>
            </w:r>
            <w:r w:rsidR="00C8637C">
              <w:t>-0”, “Tier-1” and “Tier-0-1” pages.</w:t>
            </w:r>
          </w:p>
          <w:p w14:paraId="7FA7BE06" w14:textId="1D3093F4" w:rsidR="00C62655" w:rsidRPr="00FC108E" w:rsidRDefault="00C62655" w:rsidP="00B03A89">
            <w:pPr>
              <w:pStyle w:val="ListParagraph"/>
              <w:numPr>
                <w:ilvl w:val="0"/>
                <w:numId w:val="6"/>
              </w:numPr>
              <w:rPr>
                <w:rFonts w:asciiTheme="minorHAnsi" w:hAnsiTheme="minorHAnsi" w:cstheme="minorHAnsi"/>
              </w:rPr>
            </w:pPr>
            <w:r>
              <w:rPr>
                <w:rFonts w:asciiTheme="minorHAnsi" w:hAnsiTheme="minorHAnsi"/>
              </w:rPr>
              <w:t>Inappropriate focus order for the “Filter”</w:t>
            </w:r>
            <w:r w:rsidR="00466706">
              <w:rPr>
                <w:rFonts w:asciiTheme="minorHAnsi" w:hAnsiTheme="minorHAnsi"/>
              </w:rPr>
              <w:t xml:space="preserve"> </w:t>
            </w:r>
            <w:r>
              <w:rPr>
                <w:rFonts w:asciiTheme="minorHAnsi" w:hAnsiTheme="minorHAnsi"/>
              </w:rPr>
              <w:t xml:space="preserve">component </w:t>
            </w:r>
            <w:r w:rsidR="00FC108E">
              <w:rPr>
                <w:rFonts w:asciiTheme="minorHAnsi" w:hAnsiTheme="minorHAnsi"/>
              </w:rPr>
              <w:t>on the expanded state globally.</w:t>
            </w:r>
          </w:p>
          <w:p w14:paraId="0E350F46" w14:textId="77777777" w:rsidR="00FC108E" w:rsidRPr="00726193" w:rsidRDefault="00466706" w:rsidP="00B03A89">
            <w:pPr>
              <w:pStyle w:val="ListParagraph"/>
              <w:numPr>
                <w:ilvl w:val="0"/>
                <w:numId w:val="6"/>
              </w:numPr>
              <w:rPr>
                <w:rFonts w:asciiTheme="minorHAnsi" w:hAnsiTheme="minorHAnsi" w:cstheme="minorHAnsi"/>
              </w:rPr>
            </w:pPr>
            <w:r>
              <w:rPr>
                <w:rFonts w:asciiTheme="minorHAnsi" w:hAnsiTheme="minorHAnsi"/>
              </w:rPr>
              <w:t xml:space="preserve">Checkboxes in the “Filter” component </w:t>
            </w:r>
            <w:r w:rsidR="000E4F98">
              <w:rPr>
                <w:rFonts w:asciiTheme="minorHAnsi" w:hAnsiTheme="minorHAnsi"/>
              </w:rPr>
              <w:t>is focusable in arrow keys and behaves like a radio button.</w:t>
            </w:r>
          </w:p>
          <w:p w14:paraId="03912377" w14:textId="77777777" w:rsidR="00726193" w:rsidRPr="005B4B31" w:rsidRDefault="00E90406" w:rsidP="00B03A89">
            <w:pPr>
              <w:pStyle w:val="ListParagraph"/>
              <w:numPr>
                <w:ilvl w:val="0"/>
                <w:numId w:val="6"/>
              </w:numPr>
              <w:rPr>
                <w:rFonts w:asciiTheme="minorHAnsi" w:hAnsiTheme="minorHAnsi" w:cstheme="minorHAnsi"/>
              </w:rPr>
            </w:pPr>
            <w:r>
              <w:rPr>
                <w:rFonts w:asciiTheme="minorHAnsi" w:hAnsiTheme="minorHAnsi"/>
              </w:rPr>
              <w:t xml:space="preserve">Focus is started from the top of the page </w:t>
            </w:r>
            <w:r w:rsidR="00EC6FC6">
              <w:rPr>
                <w:rFonts w:asciiTheme="minorHAnsi" w:hAnsiTheme="minorHAnsi"/>
              </w:rPr>
              <w:t>once the “What to do next” dialog is closed.</w:t>
            </w:r>
          </w:p>
          <w:p w14:paraId="16A34DBC" w14:textId="77777777" w:rsidR="005B4B31" w:rsidRPr="00C9486A" w:rsidRDefault="00744608" w:rsidP="00B03A89">
            <w:pPr>
              <w:pStyle w:val="ListParagraph"/>
              <w:numPr>
                <w:ilvl w:val="0"/>
                <w:numId w:val="6"/>
              </w:numPr>
              <w:rPr>
                <w:rFonts w:asciiTheme="minorHAnsi" w:hAnsiTheme="minorHAnsi" w:cstheme="minorHAnsi"/>
              </w:rPr>
            </w:pPr>
            <w:r w:rsidRPr="00744608">
              <w:rPr>
                <w:rFonts w:asciiTheme="minorHAnsi" w:hAnsiTheme="minorHAnsi"/>
              </w:rPr>
              <w:t>Focus is not moved inside the tooltip content when it is opened upon activating the info button near the text DPU</w:t>
            </w:r>
            <w:r w:rsidR="00096CCF">
              <w:rPr>
                <w:rFonts w:asciiTheme="minorHAnsi" w:hAnsiTheme="minorHAnsi"/>
              </w:rPr>
              <w:t xml:space="preserve"> in the “Systems” page.</w:t>
            </w:r>
          </w:p>
          <w:p w14:paraId="015EEA2D" w14:textId="4DBC270D" w:rsidR="00C9486A" w:rsidRPr="004B150C" w:rsidRDefault="00C9486A" w:rsidP="00B03A89">
            <w:pPr>
              <w:pStyle w:val="ListParagraph"/>
              <w:numPr>
                <w:ilvl w:val="0"/>
                <w:numId w:val="6"/>
              </w:numPr>
              <w:rPr>
                <w:rFonts w:asciiTheme="minorHAnsi" w:hAnsiTheme="minorHAnsi" w:cstheme="minorHAnsi"/>
              </w:rPr>
            </w:pPr>
            <w:r w:rsidRPr="00C9486A">
              <w:rPr>
                <w:rFonts w:asciiTheme="minorHAnsi" w:hAnsiTheme="minorHAnsi" w:cstheme="minorHAnsi"/>
              </w:rPr>
              <w:t>Standard keyboard navigation and interaction pattern is missing for the kebab menu in the datagrid of the dialog "Add as Exception"</w:t>
            </w:r>
          </w:p>
        </w:tc>
      </w:tr>
      <w:tr w:rsidR="004964B4" w:rsidRPr="002771D4" w14:paraId="45CF7B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2771D4" w:rsidRDefault="00000000" w:rsidP="004964B4">
            <w:pPr>
              <w:rPr>
                <w:rFonts w:asciiTheme="minorHAnsi" w:hAnsiTheme="minorHAnsi" w:cstheme="minorHAnsi"/>
              </w:rPr>
            </w:pPr>
            <w:hyperlink r:id="rId34" w:anchor="navigation-mechanisms-refs" w:history="1">
              <w:r w:rsidR="004964B4" w:rsidRPr="002771D4">
                <w:rPr>
                  <w:rStyle w:val="Hyperlink"/>
                  <w:rFonts w:asciiTheme="minorHAnsi" w:hAnsiTheme="minorHAnsi" w:cstheme="minorHAnsi"/>
                  <w:b/>
                </w:rPr>
                <w:t>2.4.4 Link Purpose (In Context)</w:t>
              </w:r>
            </w:hyperlink>
            <w:r w:rsidR="004964B4" w:rsidRPr="002771D4">
              <w:rPr>
                <w:rFonts w:asciiTheme="minorHAnsi" w:hAnsiTheme="minorHAnsi" w:cstheme="minorHAnsi"/>
              </w:rPr>
              <w:t xml:space="preserve"> (Level A)</w:t>
            </w:r>
          </w:p>
          <w:p w14:paraId="1E37218A"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Also applies to: </w:t>
            </w:r>
          </w:p>
          <w:p w14:paraId="440E726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EN 301 549 Criteria </w:t>
            </w:r>
          </w:p>
          <w:p w14:paraId="7948A62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lastRenderedPageBreak/>
              <w:t xml:space="preserve">               •    9.2.4.4 (Web) </w:t>
            </w:r>
          </w:p>
          <w:p w14:paraId="731A697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10.2.4.4 (Non-web document) </w:t>
            </w:r>
          </w:p>
          <w:p w14:paraId="574D425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(Open Functionality Software) </w:t>
            </w:r>
          </w:p>
          <w:p w14:paraId="49F7C9EB"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(Closed Software </w:t>
            </w:r>
          </w:p>
          <w:p w14:paraId="420A17EF"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11.8.2 (Authoring Tool) </w:t>
            </w:r>
          </w:p>
          <w:p w14:paraId="18450451"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12.1.2 (Product Docs) </w:t>
            </w:r>
          </w:p>
          <w:p w14:paraId="2AC35EC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12.2.4 (Support Docs) </w:t>
            </w:r>
          </w:p>
          <w:p w14:paraId="24170F5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Revised Section 508 </w:t>
            </w:r>
          </w:p>
          <w:p w14:paraId="23B38446"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501 (Web)(Software) </w:t>
            </w:r>
          </w:p>
          <w:p w14:paraId="38E62FD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504.2 (Authoring Tool) </w:t>
            </w:r>
          </w:p>
          <w:p w14:paraId="71C6571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4914D3E0" w:rsidR="004964B4" w:rsidRPr="002771D4" w:rsidRDefault="00AF0CDE" w:rsidP="002771D4">
            <w:pPr>
              <w:jc w:val="center"/>
              <w:rPr>
                <w:rFonts w:asciiTheme="minorHAnsi" w:hAnsiTheme="minorHAnsi" w:cstheme="minorHAnsi"/>
              </w:rPr>
            </w:pPr>
            <w:r>
              <w:rPr>
                <w:rFonts w:asciiTheme="minorHAnsi" w:hAnsiTheme="minorHAnsi" w:cstheme="minorHAnsi"/>
              </w:rPr>
              <w:lastRenderedPageBreak/>
              <w:t>S</w:t>
            </w:r>
            <w:r w:rsidR="004975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5F36F9EC" w:rsidR="0086559E" w:rsidRPr="004C7FA1" w:rsidRDefault="003C6C76" w:rsidP="00AF0CDE">
            <w:pPr>
              <w:rPr>
                <w:rFonts w:asciiTheme="minorHAnsi" w:hAnsiTheme="minorHAnsi" w:cstheme="minorHAnsi"/>
              </w:rPr>
            </w:pPr>
            <w:r w:rsidRPr="003C6C76">
              <w:rPr>
                <w:rFonts w:asciiTheme="minorHAnsi" w:hAnsiTheme="minorHAnsi" w:cstheme="minorHAnsi"/>
              </w:rPr>
              <w:t xml:space="preserve">The Product provides well-defined links that can be determined from the link text alone or from the </w:t>
            </w:r>
            <w:r w:rsidRPr="003C6C76">
              <w:rPr>
                <w:rFonts w:asciiTheme="minorHAnsi" w:hAnsiTheme="minorHAnsi" w:cstheme="minorHAnsi"/>
              </w:rPr>
              <w:lastRenderedPageBreak/>
              <w:t>link text together with its programmatically determined link context.</w:t>
            </w:r>
          </w:p>
        </w:tc>
      </w:tr>
      <w:tr w:rsidR="004964B4" w:rsidRPr="002771D4" w14:paraId="7CDDCB36"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2771D4" w:rsidRDefault="00000000" w:rsidP="004964B4">
            <w:pPr>
              <w:rPr>
                <w:rFonts w:asciiTheme="minorHAnsi" w:hAnsiTheme="minorHAnsi" w:cstheme="minorHAnsi"/>
              </w:rPr>
            </w:pPr>
            <w:hyperlink r:id="rId35" w:anchor="pointer-gestures" w:history="1">
              <w:r w:rsidR="004964B4" w:rsidRPr="002771D4">
                <w:rPr>
                  <w:rStyle w:val="Hyperlink"/>
                  <w:rFonts w:asciiTheme="minorHAnsi" w:hAnsiTheme="minorHAnsi" w:cstheme="minorHAnsi"/>
                  <w:b/>
                </w:rPr>
                <w:t>2.5.1 Pointer Gestures</w:t>
              </w:r>
            </w:hyperlink>
            <w:r w:rsidR="004964B4" w:rsidRPr="002771D4">
              <w:rPr>
                <w:rFonts w:asciiTheme="minorHAnsi" w:hAnsiTheme="minorHAnsi" w:cstheme="minorHAnsi"/>
              </w:rPr>
              <w:t xml:space="preserve"> (Level A 2.1 only)</w:t>
            </w:r>
          </w:p>
          <w:p w14:paraId="79F8C96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Also applies to: </w:t>
            </w:r>
          </w:p>
          <w:p w14:paraId="5853165C"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EN 301 549 Criteria </w:t>
            </w:r>
          </w:p>
          <w:p w14:paraId="068DAC3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9.2.5.1 (Web) </w:t>
            </w:r>
          </w:p>
          <w:p w14:paraId="04140622"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10.2.5.1 (Non-web document) </w:t>
            </w:r>
          </w:p>
          <w:p w14:paraId="0F3C058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(Open Functionality Software) </w:t>
            </w:r>
          </w:p>
          <w:p w14:paraId="0CAC778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(Closed Software )</w:t>
            </w:r>
          </w:p>
          <w:p w14:paraId="4F71BF4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11.8.2 (Authoring Tool) </w:t>
            </w:r>
          </w:p>
          <w:p w14:paraId="59C39C5F"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12.1.2 (Product Docs) </w:t>
            </w:r>
          </w:p>
          <w:p w14:paraId="4052CE57"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12.2.4 (Support Docs) </w:t>
            </w:r>
          </w:p>
          <w:p w14:paraId="43C2B3AD"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2771D4" w:rsidRDefault="00EC428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364055ED" w:rsidR="004964B4" w:rsidRPr="002771D4" w:rsidRDefault="006905FF" w:rsidP="004964B4">
            <w:pPr>
              <w:rPr>
                <w:rFonts w:asciiTheme="minorHAnsi" w:hAnsiTheme="minorHAnsi" w:cstheme="minorHAnsi"/>
              </w:rPr>
            </w:pPr>
            <w:r w:rsidRPr="006905FF">
              <w:rPr>
                <w:rFonts w:asciiTheme="minorHAnsi" w:hAnsiTheme="minorHAnsi" w:cstheme="minorHAnsi"/>
              </w:rPr>
              <w:t>The Product does not use multipoint or path-based gestures.</w:t>
            </w:r>
          </w:p>
        </w:tc>
      </w:tr>
      <w:tr w:rsidR="004964B4" w:rsidRPr="002771D4" w14:paraId="54F3F15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2771D4" w:rsidRDefault="00000000" w:rsidP="004964B4">
            <w:pPr>
              <w:tabs>
                <w:tab w:val="left" w:pos="345"/>
              </w:tabs>
              <w:rPr>
                <w:rFonts w:asciiTheme="minorHAnsi" w:hAnsiTheme="minorHAnsi" w:cstheme="minorHAnsi"/>
              </w:rPr>
            </w:pPr>
            <w:hyperlink r:id="rId36" w:anchor="pointer-cancellation" w:history="1">
              <w:r w:rsidR="004964B4" w:rsidRPr="002771D4">
                <w:rPr>
                  <w:rStyle w:val="Hyperlink"/>
                  <w:rFonts w:asciiTheme="minorHAnsi" w:hAnsiTheme="minorHAnsi" w:cstheme="minorHAnsi"/>
                  <w:b/>
                </w:rPr>
                <w:t>2.5.2 Pointer Cancellation</w:t>
              </w:r>
            </w:hyperlink>
            <w:r w:rsidR="004964B4" w:rsidRPr="002771D4">
              <w:rPr>
                <w:rFonts w:asciiTheme="minorHAnsi" w:hAnsiTheme="minorHAnsi" w:cstheme="minorHAnsi"/>
              </w:rPr>
              <w:t xml:space="preserve"> (Level A 2.1 only)</w:t>
            </w:r>
          </w:p>
          <w:p w14:paraId="4F8B3BE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Also applies to: </w:t>
            </w:r>
          </w:p>
          <w:p w14:paraId="2B85B83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EN 301 549 Criteria </w:t>
            </w:r>
          </w:p>
          <w:p w14:paraId="43F9627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9.2.5.2 (Web) </w:t>
            </w:r>
          </w:p>
          <w:p w14:paraId="51431717"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10.2.5.2 (Non-web document) </w:t>
            </w:r>
          </w:p>
          <w:p w14:paraId="15D9BF79"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(Open Functionality Software) </w:t>
            </w:r>
          </w:p>
          <w:p w14:paraId="5D9350EF"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(Closed Software) </w:t>
            </w:r>
          </w:p>
          <w:p w14:paraId="7794C1B4"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11.8.2 (Authoring Tool) </w:t>
            </w:r>
          </w:p>
          <w:p w14:paraId="20D8114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12.1.2 (Product Docs) </w:t>
            </w:r>
          </w:p>
          <w:p w14:paraId="1C1B8013"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lastRenderedPageBreak/>
              <w:t xml:space="preserve">               •    12.2.4 (Support Docs) </w:t>
            </w:r>
          </w:p>
          <w:p w14:paraId="660D23F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2771D4" w:rsidRDefault="00566D81" w:rsidP="002771D4">
            <w:pPr>
              <w:tabs>
                <w:tab w:val="left" w:pos="345"/>
              </w:tabs>
              <w:jc w:val="center"/>
              <w:rPr>
                <w:rFonts w:asciiTheme="minorHAnsi" w:hAnsiTheme="minorHAnsi" w:cstheme="minorHAnsi"/>
              </w:rPr>
            </w:pPr>
            <w:r w:rsidRPr="002771D4">
              <w:rPr>
                <w:rFonts w:asciiTheme="minorHAnsi" w:hAnsiTheme="minorHAnsi" w:cstheme="minorHAnsi"/>
              </w:rPr>
              <w:lastRenderedPageBreak/>
              <w:t>Support</w:t>
            </w:r>
            <w:r w:rsidR="006701CD" w:rsidRPr="002771D4">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330301D4" w:rsidR="004964B4" w:rsidRPr="002B67BD" w:rsidRDefault="001B63A0" w:rsidP="004964B4">
            <w:pPr>
              <w:tabs>
                <w:tab w:val="left" w:pos="345"/>
              </w:tabs>
              <w:rPr>
                <w:rFonts w:asciiTheme="minorHAnsi" w:hAnsiTheme="minorHAnsi" w:cstheme="minorHAnsi"/>
              </w:rPr>
            </w:pPr>
            <w:r w:rsidRPr="001B63A0">
              <w:rPr>
                <w:rFonts w:asciiTheme="minorHAnsi" w:hAnsiTheme="minorHAnsi" w:cstheme="minorHAnsi"/>
              </w:rPr>
              <w:t>The Product supports pointer cancellation and no down events.</w:t>
            </w:r>
          </w:p>
        </w:tc>
      </w:tr>
      <w:tr w:rsidR="004964B4" w:rsidRPr="002771D4" w14:paraId="181FD9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2771D4" w:rsidRDefault="00000000" w:rsidP="004964B4">
            <w:pPr>
              <w:rPr>
                <w:rFonts w:asciiTheme="minorHAnsi" w:hAnsiTheme="minorHAnsi" w:cstheme="minorHAnsi"/>
              </w:rPr>
            </w:pPr>
            <w:hyperlink r:id="rId37" w:anchor="label-in-name" w:history="1">
              <w:r w:rsidR="004964B4" w:rsidRPr="002771D4">
                <w:rPr>
                  <w:rStyle w:val="Hyperlink"/>
                  <w:rFonts w:asciiTheme="minorHAnsi" w:hAnsiTheme="minorHAnsi" w:cstheme="minorHAnsi"/>
                  <w:b/>
                </w:rPr>
                <w:t>2.5.3 Label in Name</w:t>
              </w:r>
            </w:hyperlink>
            <w:r w:rsidR="004964B4" w:rsidRPr="002771D4">
              <w:rPr>
                <w:rFonts w:asciiTheme="minorHAnsi" w:hAnsiTheme="minorHAnsi" w:cstheme="minorHAnsi"/>
              </w:rPr>
              <w:t xml:space="preserve"> (Level A 2.1 only)</w:t>
            </w:r>
          </w:p>
          <w:p w14:paraId="0D49FA56"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Also applies to: </w:t>
            </w:r>
          </w:p>
          <w:p w14:paraId="6A157E5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EN 301 549 Criteria </w:t>
            </w:r>
          </w:p>
          <w:p w14:paraId="559DE724"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9.2.5.3 (Web) </w:t>
            </w:r>
          </w:p>
          <w:p w14:paraId="25B927B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10.2.5.3 (Non-web document) </w:t>
            </w:r>
          </w:p>
          <w:p w14:paraId="4B3691CB"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(Open Functionality Software) </w:t>
            </w:r>
          </w:p>
          <w:p w14:paraId="0783F68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(Closed Software) </w:t>
            </w:r>
          </w:p>
          <w:p w14:paraId="6C968F4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11.8.2 (Authoring Tool) </w:t>
            </w:r>
          </w:p>
          <w:p w14:paraId="6704AEDA"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12.1.2 (Product Docs) </w:t>
            </w:r>
          </w:p>
          <w:p w14:paraId="39B4C36D" w14:textId="77777777" w:rsidR="008A45AA" w:rsidRPr="002771D4" w:rsidRDefault="00F27E4E" w:rsidP="004964B4">
            <w:pPr>
              <w:rPr>
                <w:rFonts w:asciiTheme="minorHAnsi" w:hAnsiTheme="minorHAnsi" w:cstheme="minorHAnsi"/>
              </w:rPr>
            </w:pPr>
            <w:r w:rsidRPr="002771D4">
              <w:rPr>
                <w:rFonts w:asciiTheme="minorHAnsi" w:hAnsiTheme="minorHAnsi" w:cstheme="minorHAnsi"/>
              </w:rPr>
              <w:t xml:space="preserve">               •    12.2.4 (Support Docs) </w:t>
            </w:r>
          </w:p>
          <w:p w14:paraId="66BA0B74" w14:textId="77777777" w:rsidR="00F27E4E" w:rsidRPr="002771D4" w:rsidRDefault="008A45AA" w:rsidP="004964B4">
            <w:pPr>
              <w:rPr>
                <w:rFonts w:asciiTheme="minorHAnsi" w:hAnsiTheme="minorHAnsi" w:cstheme="minorHAnsi"/>
              </w:rPr>
            </w:pPr>
            <w:r w:rsidRPr="002771D4">
              <w:rPr>
                <w:rFonts w:asciiTheme="minorHAnsi" w:hAnsiTheme="minorHAnsi" w:cstheme="minorHAnsi"/>
              </w:rPr>
              <w:t xml:space="preserve">       </w:t>
            </w:r>
            <w:r w:rsidR="00F27E4E" w:rsidRPr="002771D4">
              <w:rPr>
                <w:rFonts w:asciiTheme="minorHAnsi"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49CA4291" w:rsidR="004964B4" w:rsidRPr="002771D4" w:rsidRDefault="00807587" w:rsidP="002771D4">
            <w:pPr>
              <w:jc w:val="center"/>
              <w:rPr>
                <w:rFonts w:asciiTheme="minorHAnsi" w:hAnsiTheme="minorHAnsi" w:cstheme="minorHAnsi"/>
              </w:rPr>
            </w:pPr>
            <w:r>
              <w:rPr>
                <w:rFonts w:asciiTheme="minorHAnsi" w:hAnsiTheme="minorHAnsi" w:cstheme="minorHAnsi"/>
              </w:rPr>
              <w:t>S</w:t>
            </w:r>
            <w:r w:rsidR="006701CD"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3D35895A" w:rsidR="007E3463" w:rsidRPr="007E3463" w:rsidRDefault="0035764A" w:rsidP="00CE78A4">
            <w:pPr>
              <w:rPr>
                <w:rFonts w:asciiTheme="minorHAnsi" w:hAnsiTheme="minorHAnsi" w:cstheme="minorHAnsi"/>
              </w:rPr>
            </w:pPr>
            <w:r w:rsidRPr="0035764A">
              <w:rPr>
                <w:rFonts w:asciiTheme="minorHAnsi" w:hAnsiTheme="minorHAnsi" w:cstheme="minorHAnsi"/>
              </w:rPr>
              <w:t>The Product provides names for interactive elements that contain the text which is presented visually for user interface components.</w:t>
            </w:r>
          </w:p>
        </w:tc>
      </w:tr>
      <w:tr w:rsidR="004964B4" w:rsidRPr="002771D4" w14:paraId="3FCBA77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2771D4" w:rsidRDefault="00000000" w:rsidP="004964B4">
            <w:pPr>
              <w:rPr>
                <w:rFonts w:asciiTheme="minorHAnsi" w:hAnsiTheme="minorHAnsi" w:cstheme="minorHAnsi"/>
              </w:rPr>
            </w:pPr>
            <w:hyperlink r:id="rId38" w:anchor="motion-actuation" w:history="1">
              <w:r w:rsidR="004964B4" w:rsidRPr="002771D4">
                <w:rPr>
                  <w:rStyle w:val="Hyperlink"/>
                  <w:rFonts w:asciiTheme="minorHAnsi" w:hAnsiTheme="minorHAnsi" w:cstheme="minorHAnsi"/>
                  <w:b/>
                </w:rPr>
                <w:t>2.5.4 Motion Actuation</w:t>
              </w:r>
            </w:hyperlink>
            <w:r w:rsidR="004964B4" w:rsidRPr="002771D4">
              <w:rPr>
                <w:rFonts w:asciiTheme="minorHAnsi" w:hAnsiTheme="minorHAnsi" w:cstheme="minorHAnsi"/>
              </w:rPr>
              <w:t xml:space="preserve"> (Level A 2.1 only)</w:t>
            </w:r>
          </w:p>
          <w:p w14:paraId="5731AD6C"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Also applies to: </w:t>
            </w:r>
          </w:p>
          <w:p w14:paraId="27D6F38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EN 301 549 Criteria </w:t>
            </w:r>
          </w:p>
          <w:p w14:paraId="7C498670"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9.2.5.4 (Web) </w:t>
            </w:r>
          </w:p>
          <w:p w14:paraId="2BB77551"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10.2.5.4 (Non-web document) </w:t>
            </w:r>
          </w:p>
          <w:p w14:paraId="381C7D5E"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(Open Functionality Software) </w:t>
            </w:r>
          </w:p>
          <w:p w14:paraId="380249ED"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(Closed Software </w:t>
            </w:r>
          </w:p>
          <w:p w14:paraId="4ADAED93"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11.8.2 (Authoring Tool) </w:t>
            </w:r>
          </w:p>
          <w:p w14:paraId="4BD9107F"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12.1.2 (Product Docs) </w:t>
            </w:r>
          </w:p>
          <w:p w14:paraId="615AA7C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12.2.4 (Support Docs) </w:t>
            </w:r>
          </w:p>
          <w:p w14:paraId="6DE3A714"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2771D4" w:rsidRDefault="006701CD"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141665BD" w:rsidR="004964B4" w:rsidRPr="002771D4" w:rsidRDefault="00B25BD9" w:rsidP="004964B4">
            <w:pPr>
              <w:rPr>
                <w:rFonts w:asciiTheme="minorHAnsi" w:hAnsiTheme="minorHAnsi" w:cstheme="minorHAnsi"/>
              </w:rPr>
            </w:pPr>
            <w:r w:rsidRPr="00B25BD9">
              <w:rPr>
                <w:rFonts w:asciiTheme="minorHAnsi" w:hAnsiTheme="minorHAnsi" w:cstheme="minorHAnsi"/>
              </w:rPr>
              <w:t>The Product does not contain functionality that relies on device motion or user motion.</w:t>
            </w:r>
          </w:p>
        </w:tc>
      </w:tr>
      <w:tr w:rsidR="004964B4" w:rsidRPr="002771D4" w14:paraId="29DCF31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2771D4" w:rsidRDefault="00000000" w:rsidP="004964B4">
            <w:pPr>
              <w:rPr>
                <w:rFonts w:asciiTheme="minorHAnsi" w:hAnsiTheme="minorHAnsi" w:cstheme="minorHAnsi"/>
              </w:rPr>
            </w:pPr>
            <w:hyperlink r:id="rId39" w:anchor="meaning-doc-lang-id" w:history="1">
              <w:r w:rsidR="004964B4" w:rsidRPr="002771D4">
                <w:rPr>
                  <w:rStyle w:val="Hyperlink"/>
                  <w:rFonts w:asciiTheme="minorHAnsi" w:hAnsiTheme="minorHAnsi" w:cstheme="minorHAnsi"/>
                  <w:b/>
                </w:rPr>
                <w:t>3.1.1 Language of Page</w:t>
              </w:r>
            </w:hyperlink>
            <w:r w:rsidR="004964B4" w:rsidRPr="002771D4">
              <w:rPr>
                <w:rFonts w:asciiTheme="minorHAnsi" w:hAnsiTheme="minorHAnsi" w:cstheme="minorHAnsi"/>
              </w:rPr>
              <w:t xml:space="preserve"> (Level A)</w:t>
            </w:r>
          </w:p>
          <w:p w14:paraId="2D71C4DC"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Also applies to: </w:t>
            </w:r>
          </w:p>
          <w:p w14:paraId="0099E6B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B35E80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9.3.1.1 (Web) </w:t>
            </w:r>
          </w:p>
          <w:p w14:paraId="4E14438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10.3.1.1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7A700465"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11.3.1.1.1 (Open Functionality Software) </w:t>
            </w:r>
          </w:p>
          <w:p w14:paraId="3665979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11.3.1.1.2 (Closed Software) </w:t>
            </w:r>
          </w:p>
          <w:p w14:paraId="72747FB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7A53D0B0"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12.1.2 (Product Docs) </w:t>
            </w:r>
          </w:p>
          <w:p w14:paraId="7C79E80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C7F4CA"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106E0E4"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501 (Web)(Software) </w:t>
            </w:r>
          </w:p>
          <w:p w14:paraId="2FEE803E"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BA9646"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4964B4" w:rsidRPr="002771D4" w:rsidRDefault="00157CB2"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652D3AE5" w:rsidR="004964B4" w:rsidRPr="002771D4" w:rsidRDefault="00F030E3" w:rsidP="004964B4">
            <w:pPr>
              <w:rPr>
                <w:rFonts w:asciiTheme="minorHAnsi" w:hAnsiTheme="minorHAnsi" w:cstheme="minorHAnsi"/>
              </w:rPr>
            </w:pPr>
            <w:r w:rsidRPr="00F030E3">
              <w:rPr>
                <w:rFonts w:asciiTheme="minorHAnsi" w:hAnsiTheme="minorHAnsi" w:cstheme="minorHAnsi"/>
              </w:rPr>
              <w:t>The Product identifies the default language of the page.</w:t>
            </w:r>
          </w:p>
        </w:tc>
      </w:tr>
      <w:tr w:rsidR="004964B4" w:rsidRPr="002771D4" w14:paraId="2A31F82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2771D4" w:rsidRDefault="00000000" w:rsidP="004964B4">
            <w:pPr>
              <w:rPr>
                <w:rFonts w:asciiTheme="minorHAnsi" w:hAnsiTheme="minorHAnsi" w:cstheme="minorHAnsi"/>
              </w:rPr>
            </w:pPr>
            <w:hyperlink r:id="rId40" w:anchor="consistent-behavior-receive-focus" w:history="1">
              <w:r w:rsidR="004964B4" w:rsidRPr="002771D4">
                <w:rPr>
                  <w:rStyle w:val="Hyperlink"/>
                  <w:rFonts w:asciiTheme="minorHAnsi" w:hAnsiTheme="minorHAnsi" w:cstheme="minorHAnsi"/>
                  <w:b/>
                </w:rPr>
                <w:t>3.2.1 On Focus</w:t>
              </w:r>
            </w:hyperlink>
            <w:r w:rsidR="004964B4" w:rsidRPr="002771D4">
              <w:rPr>
                <w:rFonts w:asciiTheme="minorHAnsi" w:hAnsiTheme="minorHAnsi" w:cstheme="minorHAnsi"/>
              </w:rPr>
              <w:t xml:space="preserve"> (Level A)</w:t>
            </w:r>
          </w:p>
          <w:p w14:paraId="47D652F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Also applies to: </w:t>
            </w:r>
          </w:p>
          <w:p w14:paraId="043A873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462BBA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9.3.2.1 (Web) </w:t>
            </w:r>
          </w:p>
          <w:p w14:paraId="6AC69C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10.3.2.1 (Non-web document) </w:t>
            </w:r>
          </w:p>
          <w:p w14:paraId="6060BEB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(Open Functionality Software) </w:t>
            </w:r>
          </w:p>
          <w:p w14:paraId="7A81176B"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(Closed Software) </w:t>
            </w:r>
          </w:p>
          <w:p w14:paraId="456C52C4"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11.8.2 (Authoring Tool)</w:t>
            </w:r>
          </w:p>
          <w:p w14:paraId="67AFFC7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5749A0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12.2.4 (Support Docs) </w:t>
            </w:r>
          </w:p>
          <w:p w14:paraId="4546A9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42D350F9"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501 (Web)(Software) </w:t>
            </w:r>
          </w:p>
          <w:p w14:paraId="3FD62F3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6DDDA6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FB10EE2" w:rsidR="004964B4" w:rsidRPr="002771D4" w:rsidRDefault="0076628A" w:rsidP="002771D4">
            <w:pPr>
              <w:jc w:val="center"/>
              <w:rPr>
                <w:rFonts w:asciiTheme="minorHAnsi" w:hAnsiTheme="minorHAnsi" w:cstheme="minorHAnsi"/>
              </w:rPr>
            </w:pPr>
            <w:r>
              <w:rPr>
                <w:rFonts w:asciiTheme="minorHAnsi" w:hAnsiTheme="minorHAnsi" w:cstheme="minorHAnsi"/>
              </w:rPr>
              <w:t>Partially 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2FD6D4" w14:textId="7DA81158" w:rsidR="004964B4" w:rsidRDefault="006B11F6" w:rsidP="004964B4">
            <w:pPr>
              <w:rPr>
                <w:rFonts w:asciiTheme="minorHAnsi" w:hAnsiTheme="minorHAnsi" w:cstheme="minorHAnsi"/>
              </w:rPr>
            </w:pPr>
            <w:r w:rsidRPr="006B11F6">
              <w:rPr>
                <w:rFonts w:asciiTheme="minorHAnsi" w:hAnsiTheme="minorHAnsi" w:cstheme="minorHAnsi"/>
              </w:rPr>
              <w:t>The Product does not cause a change of context on focus on most pages. Examples of exception</w:t>
            </w:r>
            <w:r w:rsidR="00C231A7">
              <w:rPr>
                <w:rFonts w:asciiTheme="minorHAnsi" w:hAnsiTheme="minorHAnsi" w:cstheme="minorHAnsi"/>
              </w:rPr>
              <w:t xml:space="preserve"> </w:t>
            </w:r>
            <w:r w:rsidRPr="006B11F6">
              <w:rPr>
                <w:rFonts w:asciiTheme="minorHAnsi" w:hAnsiTheme="minorHAnsi" w:cstheme="minorHAnsi"/>
              </w:rPr>
              <w:t>include:</w:t>
            </w:r>
          </w:p>
          <w:p w14:paraId="276D6114" w14:textId="5C4FA513" w:rsidR="00542EEB" w:rsidRPr="00E649BE" w:rsidRDefault="00ED7B6D" w:rsidP="00C34D48">
            <w:pPr>
              <w:pStyle w:val="ListParagraph"/>
              <w:numPr>
                <w:ilvl w:val="0"/>
                <w:numId w:val="15"/>
              </w:numPr>
              <w:rPr>
                <w:rFonts w:asciiTheme="minorHAnsi" w:hAnsiTheme="minorHAnsi" w:cstheme="minorHAnsi"/>
              </w:rPr>
            </w:pPr>
            <w:r w:rsidRPr="00ED7B6D">
              <w:rPr>
                <w:rFonts w:asciiTheme="minorHAnsi" w:hAnsiTheme="minorHAnsi" w:cstheme="minorHAnsi"/>
              </w:rPr>
              <w:t>Focusing on the Filter textbox, the filter dropdown is automatically expanded</w:t>
            </w:r>
            <w:r w:rsidR="00294828">
              <w:rPr>
                <w:rFonts w:asciiTheme="minorHAnsi" w:hAnsiTheme="minorHAnsi" w:cstheme="minorHAnsi"/>
              </w:rPr>
              <w:t>.</w:t>
            </w:r>
          </w:p>
        </w:tc>
      </w:tr>
      <w:tr w:rsidR="004964B4" w:rsidRPr="002771D4" w14:paraId="16DFC96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2771D4" w:rsidRDefault="00000000" w:rsidP="004964B4">
            <w:pPr>
              <w:rPr>
                <w:rFonts w:asciiTheme="minorHAnsi" w:hAnsiTheme="minorHAnsi" w:cstheme="minorHAnsi"/>
              </w:rPr>
            </w:pPr>
            <w:hyperlink r:id="rId41" w:anchor="consistent-behavior-unpredictable-change" w:history="1">
              <w:r w:rsidR="004964B4" w:rsidRPr="002771D4">
                <w:rPr>
                  <w:rStyle w:val="Hyperlink"/>
                  <w:rFonts w:asciiTheme="minorHAnsi" w:hAnsiTheme="minorHAnsi" w:cstheme="minorHAnsi"/>
                  <w:b/>
                </w:rPr>
                <w:t>3.2.2 On Input</w:t>
              </w:r>
            </w:hyperlink>
            <w:r w:rsidR="004964B4" w:rsidRPr="002771D4">
              <w:rPr>
                <w:rFonts w:asciiTheme="minorHAnsi" w:hAnsiTheme="minorHAnsi" w:cstheme="minorHAnsi"/>
              </w:rPr>
              <w:t xml:space="preserve"> (Level A)</w:t>
            </w:r>
          </w:p>
          <w:p w14:paraId="289962C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1F70710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7ACB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9.3.2.2 (Web) </w:t>
            </w:r>
          </w:p>
          <w:p w14:paraId="7787B56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10.3.2.2 (Non-web document) </w:t>
            </w:r>
          </w:p>
          <w:p w14:paraId="2C47E31A"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(Open Functionality Software) </w:t>
            </w:r>
          </w:p>
          <w:p w14:paraId="5CE02174"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(Closed Software) </w:t>
            </w:r>
          </w:p>
          <w:p w14:paraId="1D704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6F3139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6433AA8"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3C2E1ED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lastRenderedPageBreak/>
              <w:t xml:space="preserve">       Revised Section 508 </w:t>
            </w:r>
          </w:p>
          <w:p w14:paraId="5062EA5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7DC4CE3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228002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2B7C2C76" w:rsidR="004964B4" w:rsidRPr="002771D4" w:rsidRDefault="000D0EE3" w:rsidP="002771D4">
            <w:pPr>
              <w:jc w:val="center"/>
              <w:rPr>
                <w:rFonts w:asciiTheme="minorHAnsi" w:hAnsiTheme="minorHAnsi" w:cstheme="minorHAnsi"/>
              </w:rPr>
            </w:pPr>
            <w:r>
              <w:rPr>
                <w:rFonts w:asciiTheme="minorHAnsi" w:hAnsiTheme="minorHAnsi" w:cstheme="minorHAnsi"/>
              </w:rPr>
              <w:lastRenderedPageBreak/>
              <w:t>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07F48597" w:rsidR="00AE4F64" w:rsidRPr="0076483F" w:rsidRDefault="009004FE" w:rsidP="000D0EE3">
            <w:pPr>
              <w:rPr>
                <w:rFonts w:asciiTheme="minorHAnsi" w:hAnsiTheme="minorHAnsi" w:cstheme="minorHAnsi"/>
              </w:rPr>
            </w:pPr>
            <w:r w:rsidRPr="009004FE">
              <w:rPr>
                <w:rFonts w:asciiTheme="minorHAnsi" w:hAnsiTheme="minorHAnsi" w:cstheme="minorHAnsi"/>
              </w:rPr>
              <w:t>The Product does not cause an unexpected change of context when interacting with elements.</w:t>
            </w:r>
          </w:p>
        </w:tc>
      </w:tr>
      <w:tr w:rsidR="004964B4" w:rsidRPr="002771D4" w14:paraId="257E13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2771D4" w:rsidRDefault="00000000" w:rsidP="004964B4">
            <w:pPr>
              <w:rPr>
                <w:rFonts w:asciiTheme="minorHAnsi" w:hAnsiTheme="minorHAnsi" w:cstheme="minorHAnsi"/>
              </w:rPr>
            </w:pPr>
            <w:hyperlink r:id="rId42" w:anchor="minimize-error-identified" w:history="1">
              <w:r w:rsidR="004964B4" w:rsidRPr="002771D4">
                <w:rPr>
                  <w:rStyle w:val="Hyperlink"/>
                  <w:rFonts w:asciiTheme="minorHAnsi" w:hAnsiTheme="minorHAnsi" w:cstheme="minorHAnsi"/>
                  <w:b/>
                </w:rPr>
                <w:t>3.3.1 Error Identification</w:t>
              </w:r>
            </w:hyperlink>
            <w:r w:rsidR="004964B4" w:rsidRPr="002771D4">
              <w:rPr>
                <w:rFonts w:asciiTheme="minorHAnsi" w:hAnsiTheme="minorHAnsi" w:cstheme="minorHAnsi"/>
              </w:rPr>
              <w:t xml:space="preserve"> (Level A)</w:t>
            </w:r>
          </w:p>
          <w:p w14:paraId="2E045CE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786DF5D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D7D421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9.3.3.1 (Web) </w:t>
            </w:r>
          </w:p>
          <w:p w14:paraId="395CAE3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10.3.3.1 (Non-web document) </w:t>
            </w:r>
          </w:p>
          <w:p w14:paraId="3395441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11.3.3.1.1 (Open Functionality Software) </w:t>
            </w:r>
          </w:p>
          <w:p w14:paraId="0062B9D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11.3.3.1.2 (Closed Software) </w:t>
            </w:r>
          </w:p>
          <w:p w14:paraId="66814F5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CE9B3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5624B16B"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58B7310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6E1E87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239FD2C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w:t>
            </w:r>
          </w:p>
          <w:p w14:paraId="4566FDCE" w14:textId="77777777" w:rsidR="00C34312" w:rsidRPr="002771D4" w:rsidRDefault="00C3431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16EBF61E" w:rsidR="004964B4" w:rsidRPr="002771D4" w:rsidRDefault="002771D4"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EB26C5" w:rsidRPr="002771D4" w:rsidRDefault="00EB26C5" w:rsidP="004964B4">
            <w:pPr>
              <w:rPr>
                <w:rFonts w:asciiTheme="minorHAnsi" w:hAnsiTheme="minorHAnsi" w:cstheme="minorHAnsi"/>
              </w:rPr>
            </w:pPr>
          </w:p>
          <w:p w14:paraId="40E17CD0" w14:textId="75B55D88" w:rsidR="001F66C1" w:rsidRPr="00FC7D5A" w:rsidRDefault="00F936A8" w:rsidP="00FE3E9F">
            <w:pPr>
              <w:rPr>
                <w:rFonts w:asciiTheme="minorHAnsi" w:hAnsiTheme="minorHAnsi" w:cstheme="minorHAnsi"/>
              </w:rPr>
            </w:pPr>
            <w:r w:rsidRPr="00F936A8">
              <w:rPr>
                <w:rFonts w:asciiTheme="minorHAnsi" w:hAnsiTheme="minorHAnsi" w:cstheme="minorHAnsi"/>
              </w:rPr>
              <w:t>If an input error is detected in the Product, the error is described to the user in text.</w:t>
            </w:r>
          </w:p>
        </w:tc>
      </w:tr>
      <w:tr w:rsidR="004964B4" w:rsidRPr="002771D4" w14:paraId="5081FE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2771D4" w:rsidRDefault="00000000" w:rsidP="004964B4">
            <w:pPr>
              <w:rPr>
                <w:rFonts w:asciiTheme="minorHAnsi" w:hAnsiTheme="minorHAnsi" w:cstheme="minorHAnsi"/>
              </w:rPr>
            </w:pPr>
            <w:hyperlink r:id="rId43" w:anchor="minimize-error-cues" w:history="1">
              <w:r w:rsidR="004964B4" w:rsidRPr="002771D4">
                <w:rPr>
                  <w:rStyle w:val="Hyperlink"/>
                  <w:rFonts w:asciiTheme="minorHAnsi" w:hAnsiTheme="minorHAnsi" w:cstheme="minorHAnsi"/>
                  <w:b/>
                </w:rPr>
                <w:t>3.3.2 Labels or Instructions</w:t>
              </w:r>
            </w:hyperlink>
            <w:r w:rsidR="004964B4" w:rsidRPr="002771D4">
              <w:rPr>
                <w:rFonts w:asciiTheme="minorHAnsi" w:hAnsiTheme="minorHAnsi" w:cstheme="minorHAnsi"/>
              </w:rPr>
              <w:t xml:space="preserve"> (Level A)</w:t>
            </w:r>
          </w:p>
          <w:p w14:paraId="204F7E4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Also applies to: </w:t>
            </w:r>
          </w:p>
          <w:p w14:paraId="24AB112D"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1BEC07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9.3.3.2 (Web) </w:t>
            </w:r>
          </w:p>
          <w:p w14:paraId="1DEA7C42"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10.3.3.2 (Non-web document) </w:t>
            </w:r>
          </w:p>
          <w:p w14:paraId="47ADC07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(Open Functionality Software) </w:t>
            </w:r>
          </w:p>
          <w:p w14:paraId="6FBCD8C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(Closed Software) </w:t>
            </w:r>
          </w:p>
          <w:p w14:paraId="3AD49AA4"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3D4B5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12.1.2 (Product Docs) </w:t>
            </w:r>
          </w:p>
          <w:p w14:paraId="0F800035"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12.2.4 (Support Docs) Revised Section 508 </w:t>
            </w:r>
          </w:p>
          <w:p w14:paraId="3C949C3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501 (Web)(Software) </w:t>
            </w:r>
          </w:p>
          <w:p w14:paraId="2C38BA5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751CB2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4964B4" w:rsidRPr="002771D4" w:rsidRDefault="002771D4"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476C4D28" w:rsidR="002E73F8" w:rsidRPr="002E73F8" w:rsidRDefault="005B0F85" w:rsidP="002E73F8">
            <w:pPr>
              <w:rPr>
                <w:rFonts w:asciiTheme="minorHAnsi" w:hAnsiTheme="minorHAnsi" w:cstheme="minorHAnsi"/>
              </w:rPr>
            </w:pPr>
            <w:r w:rsidRPr="005B0F85">
              <w:rPr>
                <w:rFonts w:asciiTheme="minorHAnsi" w:hAnsiTheme="minorHAnsi" w:cstheme="minorHAnsi"/>
              </w:rPr>
              <w:t>The Product provides labels or instructions for input fields on most pages. Examples of exceptions include:</w:t>
            </w:r>
          </w:p>
          <w:p w14:paraId="53B6D3EC" w14:textId="5F64CEFA" w:rsidR="00992FED" w:rsidRDefault="008E3B4F" w:rsidP="00C34D48">
            <w:pPr>
              <w:pStyle w:val="ListParagraph"/>
              <w:numPr>
                <w:ilvl w:val="0"/>
                <w:numId w:val="5"/>
              </w:numPr>
              <w:rPr>
                <w:rFonts w:asciiTheme="minorHAnsi" w:hAnsiTheme="minorHAnsi" w:cstheme="minorHAnsi"/>
              </w:rPr>
            </w:pPr>
            <w:r>
              <w:rPr>
                <w:rFonts w:asciiTheme="minorHAnsi" w:hAnsiTheme="minorHAnsi" w:cstheme="minorHAnsi"/>
              </w:rPr>
              <w:t xml:space="preserve">Help text is not associated with the form </w:t>
            </w:r>
            <w:r w:rsidR="00594C29">
              <w:rPr>
                <w:rFonts w:asciiTheme="minorHAnsi" w:hAnsiTheme="minorHAnsi" w:cstheme="minorHAnsi"/>
              </w:rPr>
              <w:t>control “</w:t>
            </w:r>
            <w:r w:rsidR="00594C29" w:rsidRPr="00594C29">
              <w:rPr>
                <w:rFonts w:asciiTheme="minorHAnsi" w:hAnsiTheme="minorHAnsi" w:cstheme="minorHAnsi"/>
              </w:rPr>
              <w:t>FQDN or IP Address" in the dialog "Add Syslog server" under "Node Profiles" (System -&gt; Fabric -&gt; Profiles)</w:t>
            </w:r>
            <w:r w:rsidR="00DE3B0F">
              <w:rPr>
                <w:rFonts w:asciiTheme="minorHAnsi" w:hAnsiTheme="minorHAnsi" w:cstheme="minorHAnsi"/>
              </w:rPr>
              <w:t>.</w:t>
            </w:r>
          </w:p>
          <w:p w14:paraId="6E5121D7" w14:textId="39653D5D" w:rsidR="003334EF" w:rsidRPr="003334EF" w:rsidRDefault="003334EF" w:rsidP="003334EF">
            <w:pPr>
              <w:pStyle w:val="ListParagraph"/>
              <w:numPr>
                <w:ilvl w:val="0"/>
                <w:numId w:val="5"/>
              </w:numPr>
              <w:rPr>
                <w:rFonts w:asciiTheme="minorHAnsi" w:hAnsiTheme="minorHAnsi" w:cstheme="minorHAnsi"/>
              </w:rPr>
            </w:pPr>
            <w:r w:rsidRPr="003334EF">
              <w:rPr>
                <w:rFonts w:asciiTheme="minorHAnsi" w:hAnsiTheme="minorHAnsi" w:cstheme="minorHAnsi"/>
              </w:rPr>
              <w:t xml:space="preserve">Help text </w:t>
            </w:r>
            <w:r w:rsidR="00301A50">
              <w:rPr>
                <w:rFonts w:asciiTheme="minorHAnsi" w:hAnsiTheme="minorHAnsi" w:cstheme="minorHAnsi"/>
              </w:rPr>
              <w:t xml:space="preserve">is not associated with the form control </w:t>
            </w:r>
            <w:r w:rsidRPr="003334EF">
              <w:rPr>
                <w:rFonts w:asciiTheme="minorHAnsi" w:hAnsiTheme="minorHAnsi" w:cstheme="minorHAnsi"/>
              </w:rPr>
              <w:t>for the "FQDN or IP Address" in the dialog "Add SNMP v2c Trap Configuration" under "Node Profiles" (System -&gt; Fabric -&gt; Profiles)</w:t>
            </w:r>
            <w:r w:rsidR="00DE3B0F">
              <w:rPr>
                <w:rFonts w:asciiTheme="minorHAnsi" w:hAnsiTheme="minorHAnsi" w:cstheme="minorHAnsi"/>
              </w:rPr>
              <w:t>.</w:t>
            </w:r>
          </w:p>
          <w:p w14:paraId="398C390E" w14:textId="7BEFEBE1" w:rsidR="003334EF" w:rsidRPr="003334EF" w:rsidRDefault="003334EF" w:rsidP="003334EF">
            <w:pPr>
              <w:pStyle w:val="ListParagraph"/>
              <w:numPr>
                <w:ilvl w:val="0"/>
                <w:numId w:val="5"/>
              </w:numPr>
              <w:rPr>
                <w:rFonts w:asciiTheme="minorHAnsi" w:hAnsiTheme="minorHAnsi" w:cstheme="minorHAnsi"/>
              </w:rPr>
            </w:pPr>
            <w:r w:rsidRPr="003334EF">
              <w:rPr>
                <w:rFonts w:asciiTheme="minorHAnsi" w:hAnsiTheme="minorHAnsi" w:cstheme="minorHAnsi"/>
              </w:rPr>
              <w:t xml:space="preserve">Help text </w:t>
            </w:r>
            <w:r w:rsidR="00301A50">
              <w:rPr>
                <w:rFonts w:asciiTheme="minorHAnsi" w:hAnsiTheme="minorHAnsi" w:cstheme="minorHAnsi"/>
              </w:rPr>
              <w:t xml:space="preserve">is not associated with the form control </w:t>
            </w:r>
            <w:r w:rsidRPr="003334EF">
              <w:rPr>
                <w:rFonts w:asciiTheme="minorHAnsi" w:hAnsiTheme="minorHAnsi" w:cstheme="minorHAnsi"/>
              </w:rPr>
              <w:t xml:space="preserve">for the "FQDN or IP Address" in the dialog "Add </w:t>
            </w:r>
            <w:r w:rsidRPr="003334EF">
              <w:rPr>
                <w:rFonts w:asciiTheme="minorHAnsi" w:hAnsiTheme="minorHAnsi" w:cstheme="minorHAnsi"/>
              </w:rPr>
              <w:lastRenderedPageBreak/>
              <w:t>SNMP v3 Trap Configuration" under "Node Profiles" (System -&gt; Fabric -&gt; Profiles)</w:t>
            </w:r>
            <w:r w:rsidR="00DE3B0F">
              <w:rPr>
                <w:rFonts w:asciiTheme="minorHAnsi" w:hAnsiTheme="minorHAnsi" w:cstheme="minorHAnsi"/>
              </w:rPr>
              <w:t>.</w:t>
            </w:r>
          </w:p>
          <w:p w14:paraId="5375A2FB" w14:textId="3E390170" w:rsidR="003334EF" w:rsidRPr="003334EF" w:rsidRDefault="003334EF" w:rsidP="003334EF">
            <w:pPr>
              <w:pStyle w:val="ListParagraph"/>
              <w:numPr>
                <w:ilvl w:val="0"/>
                <w:numId w:val="5"/>
              </w:numPr>
              <w:rPr>
                <w:rFonts w:asciiTheme="minorHAnsi" w:hAnsiTheme="minorHAnsi" w:cstheme="minorHAnsi"/>
              </w:rPr>
            </w:pPr>
            <w:r w:rsidRPr="003334EF">
              <w:rPr>
                <w:rFonts w:asciiTheme="minorHAnsi" w:hAnsiTheme="minorHAnsi" w:cstheme="minorHAnsi"/>
              </w:rPr>
              <w:t>Help text for the field "FQDN or IP Address" in the "Add Compute Manager dialog" (System -&gt; Fabric -&gt; Compute Managers -&gt; Activate Add Compute Managers button)</w:t>
            </w:r>
            <w:r w:rsidR="00DE3B0F">
              <w:rPr>
                <w:rFonts w:asciiTheme="minorHAnsi" w:hAnsiTheme="minorHAnsi" w:cstheme="minorHAnsi"/>
              </w:rPr>
              <w:t>.</w:t>
            </w:r>
          </w:p>
          <w:p w14:paraId="6D36204C" w14:textId="2BF8F257" w:rsidR="003334EF" w:rsidRPr="00B94822" w:rsidRDefault="003334EF" w:rsidP="003334EF">
            <w:pPr>
              <w:pStyle w:val="ListParagraph"/>
              <w:numPr>
                <w:ilvl w:val="0"/>
                <w:numId w:val="5"/>
              </w:numPr>
              <w:rPr>
                <w:rFonts w:asciiTheme="minorHAnsi" w:hAnsiTheme="minorHAnsi" w:cstheme="minorHAnsi"/>
              </w:rPr>
            </w:pPr>
            <w:r w:rsidRPr="003334EF">
              <w:rPr>
                <w:rFonts w:asciiTheme="minorHAnsi" w:hAnsiTheme="minorHAnsi" w:cstheme="minorHAnsi"/>
              </w:rPr>
              <w:t>Help text for the field "IP/ Host name" in the "Request Bundle" step of the "Support Bundle" (System -&gt; Support Bundle -&gt; Enable the checkbox "Upload the bundle to a remote file server")</w:t>
            </w:r>
            <w:r w:rsidR="00DE3B0F">
              <w:rPr>
                <w:rFonts w:asciiTheme="minorHAnsi" w:hAnsiTheme="minorHAnsi" w:cstheme="minorHAnsi"/>
              </w:rPr>
              <w:t>.</w:t>
            </w:r>
          </w:p>
        </w:tc>
      </w:tr>
      <w:tr w:rsidR="004964B4" w:rsidRPr="002771D4" w14:paraId="497E01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2771D4" w:rsidRDefault="00000000" w:rsidP="004964B4">
            <w:pPr>
              <w:rPr>
                <w:rFonts w:asciiTheme="minorHAnsi" w:hAnsiTheme="minorHAnsi" w:cstheme="minorHAnsi"/>
              </w:rPr>
            </w:pPr>
            <w:hyperlink r:id="rId44" w:anchor="ensure-compat-parses" w:history="1">
              <w:r w:rsidR="004964B4" w:rsidRPr="002771D4">
                <w:rPr>
                  <w:rStyle w:val="Hyperlink"/>
                  <w:rFonts w:asciiTheme="minorHAnsi" w:hAnsiTheme="minorHAnsi" w:cstheme="minorHAnsi"/>
                  <w:b/>
                </w:rPr>
                <w:t>4.1.1 Parsing</w:t>
              </w:r>
            </w:hyperlink>
            <w:r w:rsidR="004964B4" w:rsidRPr="002771D4">
              <w:rPr>
                <w:rFonts w:asciiTheme="minorHAnsi" w:hAnsiTheme="minorHAnsi" w:cstheme="minorHAnsi"/>
              </w:rPr>
              <w:t xml:space="preserve"> (Level A)</w:t>
            </w:r>
          </w:p>
          <w:p w14:paraId="147C6484" w14:textId="77777777" w:rsidR="00320DDE" w:rsidRPr="002771D4" w:rsidRDefault="00320DDE" w:rsidP="004964B4">
            <w:pPr>
              <w:rPr>
                <w:rFonts w:asciiTheme="minorHAnsi" w:hAnsiTheme="minorHAnsi" w:cstheme="minorHAnsi"/>
                <w:bCs/>
              </w:rPr>
            </w:pPr>
            <w:r w:rsidRPr="002771D4">
              <w:rPr>
                <w:rFonts w:asciiTheme="minorHAnsi" w:hAnsiTheme="minorHAnsi" w:cstheme="minorHAnsi"/>
                <w:bCs/>
              </w:rPr>
              <w:t xml:space="preserve">       Also applies to: </w:t>
            </w:r>
          </w:p>
          <w:p w14:paraId="0328D115" w14:textId="77777777" w:rsidR="003D011D" w:rsidRPr="002771D4" w:rsidRDefault="00320DDE"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FE9BDC9"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9.4.1.1 (Web) </w:t>
            </w:r>
          </w:p>
          <w:p w14:paraId="5522B9D6"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10.4.1.1 (Non-web document) </w:t>
            </w:r>
          </w:p>
          <w:p w14:paraId="30403437"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11.4.1.1.1 (Open Functionality Software) </w:t>
            </w:r>
          </w:p>
          <w:p w14:paraId="2A1FE3EB"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11.4.1.1.2 (Closed Software) – Does not apply </w:t>
            </w:r>
          </w:p>
          <w:p w14:paraId="24778238"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11.8.2 (Authoring Tool) </w:t>
            </w:r>
          </w:p>
          <w:p w14:paraId="17CB5BA3"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12.1.2 (Product Docs) </w:t>
            </w:r>
          </w:p>
          <w:p w14:paraId="6F87460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12.2.4 (Support Docs) </w:t>
            </w:r>
          </w:p>
          <w:p w14:paraId="3396046F"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 xml:space="preserve">Revised Section 508 </w:t>
            </w:r>
          </w:p>
          <w:p w14:paraId="1D34EF4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501 (Web)(Software) </w:t>
            </w:r>
          </w:p>
          <w:p w14:paraId="12CBCE7C"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504.2 (Authoring Tool) </w:t>
            </w:r>
          </w:p>
          <w:p w14:paraId="2FBD292A" w14:textId="77777777" w:rsidR="00320DDE"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8F6A544" w:rsidR="004964B4" w:rsidRPr="002771D4" w:rsidRDefault="00733EBE" w:rsidP="002771D4">
            <w:pPr>
              <w:jc w:val="center"/>
              <w:rPr>
                <w:rFonts w:asciiTheme="minorHAnsi" w:hAnsiTheme="minorHAnsi" w:cstheme="minorHAnsi"/>
              </w:rPr>
            </w:pPr>
            <w:r>
              <w:rPr>
                <w:rFonts w:asciiTheme="minorHAnsi" w:hAnsiTheme="minorHAnsi" w:cstheme="minorHAnsi"/>
              </w:rPr>
              <w:t>Support</w:t>
            </w:r>
            <w:r w:rsidR="00780338">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1950C339" w:rsidR="00BA03E7" w:rsidRPr="00E3250E" w:rsidRDefault="00DE4F7E" w:rsidP="00B756D2">
            <w:pPr>
              <w:rPr>
                <w:rFonts w:asciiTheme="minorHAnsi" w:hAnsiTheme="minorHAnsi" w:cstheme="minorHAnsi"/>
              </w:rPr>
            </w:pPr>
            <w:r w:rsidRPr="00DE4F7E">
              <w:rPr>
                <w:rFonts w:asciiTheme="minorHAnsi" w:hAnsiTheme="minorHAnsi" w:cstheme="minorHAnsi"/>
              </w:rPr>
              <w:t>The Product implements markup language for content that has complete start and end tags, elements are nested according to their specifications, elements do not contain duplicate attributes, and IDs are unique.</w:t>
            </w:r>
          </w:p>
        </w:tc>
      </w:tr>
      <w:tr w:rsidR="004964B4" w:rsidRPr="002771D4" w14:paraId="1ED6306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2771D4" w:rsidRDefault="00000000" w:rsidP="004964B4">
            <w:pPr>
              <w:rPr>
                <w:rFonts w:asciiTheme="minorHAnsi" w:hAnsiTheme="minorHAnsi" w:cstheme="minorHAnsi"/>
              </w:rPr>
            </w:pPr>
            <w:hyperlink r:id="rId45" w:anchor="ensure-compat-rsv" w:history="1">
              <w:r w:rsidR="004964B4" w:rsidRPr="002771D4">
                <w:rPr>
                  <w:rStyle w:val="Hyperlink"/>
                  <w:rFonts w:asciiTheme="minorHAnsi" w:hAnsiTheme="minorHAnsi" w:cstheme="minorHAnsi"/>
                  <w:b/>
                </w:rPr>
                <w:t>4.1.2 Name, Role, Value</w:t>
              </w:r>
            </w:hyperlink>
            <w:r w:rsidR="004964B4" w:rsidRPr="002771D4">
              <w:rPr>
                <w:rFonts w:asciiTheme="minorHAnsi" w:hAnsiTheme="minorHAnsi" w:cstheme="minorHAnsi"/>
              </w:rPr>
              <w:t xml:space="preserve"> (Level A)</w:t>
            </w:r>
          </w:p>
          <w:p w14:paraId="5FAE7B8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Also applies to: </w:t>
            </w:r>
          </w:p>
          <w:p w14:paraId="43C54D0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EN 301 549 Criteria</w:t>
            </w:r>
          </w:p>
          <w:p w14:paraId="0329AAE4"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9.4.1.2 (Web) </w:t>
            </w:r>
          </w:p>
          <w:p w14:paraId="708DA506"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10.4.1.2 (Non-web document) </w:t>
            </w:r>
          </w:p>
          <w:p w14:paraId="0500B9D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11.4.1.2.1 (Open Functionality Software) </w:t>
            </w:r>
          </w:p>
          <w:p w14:paraId="07E7263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11.4.1.2.2 (Closed Software) – Not required </w:t>
            </w:r>
          </w:p>
          <w:p w14:paraId="49B28232"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60398D0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12.1.2 (Product Docs) </w:t>
            </w:r>
          </w:p>
          <w:p w14:paraId="1AE54A9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12.2.4 (Support Docs) </w:t>
            </w:r>
          </w:p>
          <w:p w14:paraId="696A9FDF"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A84303D"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501 (Web)(Software) </w:t>
            </w:r>
          </w:p>
          <w:p w14:paraId="7C3B6228"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D319C1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27BDED97" w:rsidR="00997C65" w:rsidRPr="002771D4" w:rsidRDefault="002B5F83" w:rsidP="002771D4">
            <w:pPr>
              <w:jc w:val="center"/>
              <w:rPr>
                <w:rFonts w:asciiTheme="minorHAnsi" w:hAnsiTheme="minorHAnsi" w:cstheme="minorHAnsi"/>
              </w:rPr>
            </w:pPr>
            <w:r>
              <w:rPr>
                <w:rFonts w:asciiTheme="minorHAnsi" w:hAnsiTheme="minorHAnsi" w:cstheme="minorHAnsi"/>
              </w:rPr>
              <w:lastRenderedPageBreak/>
              <w:t>Partially</w:t>
            </w:r>
            <w:r w:rsidR="00733EBE">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E73F8" w:rsidRPr="00311D51" w:rsidRDefault="002E73F8" w:rsidP="002E73F8">
            <w:pPr>
              <w:rPr>
                <w:rFonts w:asciiTheme="minorHAnsi" w:eastAsiaTheme="minorHAnsi" w:hAnsiTheme="minorHAnsi" w:cstheme="minorHAnsi"/>
                <w:sz w:val="22"/>
                <w:szCs w:val="22"/>
                <w:lang w:val="en-US" w:eastAsia="en-US"/>
              </w:rPr>
            </w:pPr>
          </w:p>
          <w:p w14:paraId="34DD8142" w14:textId="0291FE75" w:rsidR="002E73F8" w:rsidRPr="00311D51" w:rsidRDefault="00F81A4A" w:rsidP="002E73F8">
            <w:pPr>
              <w:rPr>
                <w:rFonts w:asciiTheme="minorHAnsi" w:hAnsiTheme="minorHAnsi" w:cstheme="minorHAnsi"/>
              </w:rPr>
            </w:pPr>
            <w:r w:rsidRPr="00F81A4A">
              <w:rPr>
                <w:rFonts w:asciiTheme="minorHAnsi" w:hAnsiTheme="minorHAnsi" w:cstheme="minorHAnsi"/>
              </w:rPr>
              <w:t xml:space="preserve">The Product provides the name, role, and value for user interface components that can be programmatically determined by assistive technologies for </w:t>
            </w:r>
            <w:r>
              <w:rPr>
                <w:rFonts w:asciiTheme="minorHAnsi" w:hAnsiTheme="minorHAnsi" w:cstheme="minorHAnsi"/>
              </w:rPr>
              <w:t xml:space="preserve">most </w:t>
            </w:r>
            <w:r w:rsidRPr="00F81A4A">
              <w:rPr>
                <w:rFonts w:asciiTheme="minorHAnsi" w:hAnsiTheme="minorHAnsi" w:cstheme="minorHAnsi"/>
              </w:rPr>
              <w:t>pages. Examples of exceptions include:</w:t>
            </w:r>
          </w:p>
          <w:p w14:paraId="06EF70C4" w14:textId="77777777" w:rsidR="00DF71EF" w:rsidRDefault="00DF71EF" w:rsidP="00C34D48">
            <w:pPr>
              <w:pStyle w:val="ListParagraph"/>
              <w:numPr>
                <w:ilvl w:val="0"/>
                <w:numId w:val="16"/>
              </w:numPr>
              <w:rPr>
                <w:rFonts w:asciiTheme="minorHAnsi" w:hAnsiTheme="minorHAnsi" w:cstheme="minorHAnsi"/>
              </w:rPr>
            </w:pPr>
            <w:r w:rsidRPr="00DF71EF">
              <w:rPr>
                <w:rFonts w:asciiTheme="minorHAnsi" w:hAnsiTheme="minorHAnsi" w:cstheme="minorHAnsi"/>
              </w:rPr>
              <w:lastRenderedPageBreak/>
              <w:t>Components including buttons, checkboxes, do not provide the valid role and state on several pages, such as the Upload MUB file and Upload with URL controls on the Upgrade NSX page.</w:t>
            </w:r>
          </w:p>
          <w:p w14:paraId="7E542733" w14:textId="77777777" w:rsidR="00043EAD" w:rsidRDefault="002D7137" w:rsidP="00C34D48">
            <w:pPr>
              <w:pStyle w:val="ListParagraph"/>
              <w:numPr>
                <w:ilvl w:val="0"/>
                <w:numId w:val="16"/>
              </w:numPr>
              <w:rPr>
                <w:rFonts w:asciiTheme="minorHAnsi" w:hAnsiTheme="minorHAnsi" w:cstheme="minorHAnsi"/>
              </w:rPr>
            </w:pPr>
            <w:r>
              <w:rPr>
                <w:rFonts w:asciiTheme="minorHAnsi" w:hAnsiTheme="minorHAnsi" w:cstheme="minorHAnsi"/>
              </w:rPr>
              <w:t xml:space="preserve">Inappropriate role and aria-attributes to the custom select dropdown </w:t>
            </w:r>
            <w:r w:rsidR="009129E9">
              <w:rPr>
                <w:rFonts w:asciiTheme="minorHAnsi" w:hAnsiTheme="minorHAnsi" w:cstheme="minorHAnsi"/>
              </w:rPr>
              <w:t>“Dropped Packet Trends” in the “Systems” page.</w:t>
            </w:r>
          </w:p>
          <w:p w14:paraId="6E967F48" w14:textId="77777777" w:rsidR="0047260F" w:rsidRDefault="0047260F" w:rsidP="00C34D48">
            <w:pPr>
              <w:pStyle w:val="ListParagraph"/>
              <w:numPr>
                <w:ilvl w:val="0"/>
                <w:numId w:val="16"/>
              </w:numPr>
              <w:rPr>
                <w:rFonts w:asciiTheme="minorHAnsi" w:hAnsiTheme="minorHAnsi" w:cstheme="minorHAnsi"/>
              </w:rPr>
            </w:pPr>
            <w:r>
              <w:rPr>
                <w:rFonts w:asciiTheme="minorHAnsi" w:hAnsiTheme="minorHAnsi" w:cstheme="minorHAnsi"/>
              </w:rPr>
              <w:t>State of the action for the button “+11”</w:t>
            </w:r>
            <w:r w:rsidR="001D0AF7">
              <w:rPr>
                <w:rFonts w:asciiTheme="minorHAnsi" w:hAnsiTheme="minorHAnsi" w:cstheme="minorHAnsi"/>
              </w:rPr>
              <w:t xml:space="preserve"> in the “Systems” page</w:t>
            </w:r>
            <w:r>
              <w:rPr>
                <w:rFonts w:asciiTheme="minorHAnsi" w:hAnsiTheme="minorHAnsi" w:cstheme="minorHAnsi"/>
              </w:rPr>
              <w:t xml:space="preserve"> </w:t>
            </w:r>
            <w:r w:rsidR="00ED55C4">
              <w:rPr>
                <w:rFonts w:asciiTheme="minorHAnsi" w:hAnsiTheme="minorHAnsi" w:cstheme="minorHAnsi"/>
              </w:rPr>
              <w:t>is not announced in the screen reader</w:t>
            </w:r>
            <w:r w:rsidR="002C33BC">
              <w:rPr>
                <w:rFonts w:asciiTheme="minorHAnsi" w:hAnsiTheme="minorHAnsi" w:cstheme="minorHAnsi"/>
              </w:rPr>
              <w:t>.</w:t>
            </w:r>
          </w:p>
          <w:p w14:paraId="058EEE2F" w14:textId="77777777" w:rsidR="002C33BC" w:rsidRDefault="0077525C" w:rsidP="00C34D48">
            <w:pPr>
              <w:pStyle w:val="ListParagraph"/>
              <w:numPr>
                <w:ilvl w:val="0"/>
                <w:numId w:val="16"/>
              </w:numPr>
              <w:rPr>
                <w:rFonts w:asciiTheme="minorHAnsi" w:hAnsiTheme="minorHAnsi" w:cstheme="minorHAnsi"/>
              </w:rPr>
            </w:pPr>
            <w:r>
              <w:rPr>
                <w:rFonts w:asciiTheme="minorHAnsi" w:hAnsiTheme="minorHAnsi" w:cstheme="minorHAnsi"/>
              </w:rPr>
              <w:t xml:space="preserve">Selected filter option is truncated </w:t>
            </w:r>
            <w:r w:rsidR="007E2B6A">
              <w:rPr>
                <w:rFonts w:asciiTheme="minorHAnsi" w:hAnsiTheme="minorHAnsi" w:cstheme="minorHAnsi"/>
              </w:rPr>
              <w:t>which is not available for the sighted keyboard users.</w:t>
            </w:r>
          </w:p>
          <w:p w14:paraId="65EDCDF0" w14:textId="77777777" w:rsidR="00376FDE" w:rsidRDefault="00F00AD9" w:rsidP="00C34D48">
            <w:pPr>
              <w:pStyle w:val="ListParagraph"/>
              <w:numPr>
                <w:ilvl w:val="0"/>
                <w:numId w:val="16"/>
              </w:numPr>
              <w:rPr>
                <w:rFonts w:asciiTheme="minorHAnsi" w:hAnsiTheme="minorHAnsi" w:cstheme="minorHAnsi"/>
              </w:rPr>
            </w:pPr>
            <w:r>
              <w:rPr>
                <w:rFonts w:asciiTheme="minorHAnsi" w:hAnsiTheme="minorHAnsi" w:cstheme="minorHAnsi"/>
              </w:rPr>
              <w:t>Selected state of the filter option is not conveyed in the screen reader.</w:t>
            </w:r>
          </w:p>
          <w:p w14:paraId="522CE190" w14:textId="3AD9FDEE" w:rsidR="00F00AD9" w:rsidRPr="00311D51" w:rsidRDefault="00FB401B" w:rsidP="00C34D48">
            <w:pPr>
              <w:pStyle w:val="ListParagraph"/>
              <w:numPr>
                <w:ilvl w:val="0"/>
                <w:numId w:val="16"/>
              </w:numPr>
              <w:rPr>
                <w:rFonts w:asciiTheme="minorHAnsi" w:hAnsiTheme="minorHAnsi" w:cstheme="minorHAnsi"/>
              </w:rPr>
            </w:pPr>
            <w:r w:rsidRPr="00FB401B">
              <w:rPr>
                <w:rFonts w:asciiTheme="minorHAnsi" w:hAnsiTheme="minorHAnsi" w:cstheme="minorHAnsi"/>
              </w:rPr>
              <w:t>Menu options of the submenu (Kebab menu) in the datagrid of the dialog "Add as Exception"</w:t>
            </w:r>
            <w:r>
              <w:rPr>
                <w:rFonts w:asciiTheme="minorHAnsi" w:hAnsiTheme="minorHAnsi" w:cstheme="minorHAnsi"/>
              </w:rPr>
              <w:t xml:space="preserve"> is not read as “</w:t>
            </w:r>
            <w:proofErr w:type="spellStart"/>
            <w:r>
              <w:rPr>
                <w:rFonts w:asciiTheme="minorHAnsi" w:hAnsiTheme="minorHAnsi" w:cstheme="minorHAnsi"/>
              </w:rPr>
              <w:t>menuitem</w:t>
            </w:r>
            <w:proofErr w:type="spellEnd"/>
            <w:r>
              <w:rPr>
                <w:rFonts w:asciiTheme="minorHAnsi" w:hAnsiTheme="minorHAnsi" w:cstheme="minorHAnsi"/>
              </w:rPr>
              <w:t>” instead it is read as “button”</w:t>
            </w:r>
            <w:r w:rsidR="00706357">
              <w:rPr>
                <w:rFonts w:asciiTheme="minorHAnsi" w:hAnsiTheme="minorHAnsi" w:cstheme="minorHAnsi"/>
              </w:rPr>
              <w:t>.</w:t>
            </w:r>
          </w:p>
        </w:tc>
      </w:tr>
    </w:tbl>
    <w:p w14:paraId="1A0B7FCA" w14:textId="77777777" w:rsidR="003D2163" w:rsidRPr="002771D4" w:rsidRDefault="003D2163" w:rsidP="003D2163">
      <w:pPr>
        <w:rPr>
          <w:rFonts w:asciiTheme="minorHAnsi" w:hAnsiTheme="minorHAnsi" w:cstheme="minorHAnsi"/>
          <w:b/>
          <w:bCs/>
        </w:rPr>
      </w:pPr>
    </w:p>
    <w:p w14:paraId="0E15798F" w14:textId="77777777" w:rsidR="003D2163" w:rsidRPr="002771D4" w:rsidRDefault="003D2163" w:rsidP="00B83919">
      <w:pPr>
        <w:pStyle w:val="Heading3"/>
        <w:rPr>
          <w:rFonts w:asciiTheme="minorHAnsi" w:hAnsiTheme="minorHAnsi" w:cstheme="minorHAnsi"/>
        </w:rPr>
      </w:pPr>
      <w:bookmarkStart w:id="13" w:name="_Toc512938847"/>
      <w:r w:rsidRPr="002771D4">
        <w:rPr>
          <w:rFonts w:asciiTheme="minorHAnsi" w:hAnsiTheme="minorHAnsi" w:cstheme="minorHAnsi"/>
        </w:rPr>
        <w:t xml:space="preserve">Table 2: </w:t>
      </w:r>
      <w:r w:rsidR="00327269" w:rsidRPr="002771D4">
        <w:rPr>
          <w:rFonts w:asciiTheme="minorHAnsi" w:hAnsiTheme="minorHAnsi" w:cstheme="minorHAnsi"/>
        </w:rPr>
        <w:t xml:space="preserve">Success </w:t>
      </w:r>
      <w:r w:rsidRPr="002771D4">
        <w:rPr>
          <w:rFonts w:asciiTheme="minorHAnsi" w:hAnsiTheme="minorHAnsi" w:cstheme="minorHAnsi"/>
        </w:rPr>
        <w:t>Criteria, Level AA</w:t>
      </w:r>
      <w:bookmarkEnd w:id="13"/>
    </w:p>
    <w:p w14:paraId="68E51E5D"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6A1AA5C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CAD79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BC79DD" w14:textId="0C573333"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9C0939"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283847CF"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2771D4" w:rsidRDefault="00000000" w:rsidP="00F2557D">
            <w:pPr>
              <w:rPr>
                <w:rFonts w:asciiTheme="minorHAnsi" w:hAnsiTheme="minorHAnsi" w:cstheme="minorHAnsi"/>
              </w:rPr>
            </w:pPr>
            <w:hyperlink r:id="rId46" w:anchor="media-equiv-real-time-captions" w:history="1">
              <w:r w:rsidR="003D2163" w:rsidRPr="002771D4">
                <w:rPr>
                  <w:rStyle w:val="Hyperlink"/>
                  <w:rFonts w:asciiTheme="minorHAnsi" w:hAnsiTheme="minorHAnsi" w:cstheme="minorHAnsi"/>
                  <w:b/>
                </w:rPr>
                <w:t>1.2.4 Captions (Live)</w:t>
              </w:r>
            </w:hyperlink>
            <w:r w:rsidR="003D2163" w:rsidRPr="002771D4">
              <w:rPr>
                <w:rFonts w:asciiTheme="minorHAnsi" w:hAnsiTheme="minorHAnsi" w:cstheme="minorHAnsi"/>
              </w:rPr>
              <w:t xml:space="preserve"> (Level AA)</w:t>
            </w:r>
          </w:p>
          <w:p w14:paraId="05A3594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Also applies to: </w:t>
            </w:r>
          </w:p>
          <w:p w14:paraId="66A441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EN 301 549 Criteria </w:t>
            </w:r>
          </w:p>
          <w:p w14:paraId="4665FD8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9.1.2.4 (Web) </w:t>
            </w:r>
          </w:p>
          <w:p w14:paraId="51BCAA4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10.1.2.4 (Non-web document) </w:t>
            </w:r>
          </w:p>
          <w:p w14:paraId="4DDDCF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(Open Functionality Software) </w:t>
            </w:r>
          </w:p>
          <w:p w14:paraId="516283B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(Closed Software) </w:t>
            </w:r>
          </w:p>
          <w:p w14:paraId="4B64A39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11.8.2 (Authoring Tool) </w:t>
            </w:r>
          </w:p>
          <w:p w14:paraId="6EE44E43"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lastRenderedPageBreak/>
              <w:t xml:space="preserve">               •    12.1.2 (Product Docs) </w:t>
            </w:r>
          </w:p>
          <w:p w14:paraId="479B56F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12.2.4 (Support Docs) </w:t>
            </w:r>
          </w:p>
          <w:p w14:paraId="2D6396C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Revised Section 508 </w:t>
            </w:r>
          </w:p>
          <w:p w14:paraId="609CE6E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501 (Web)(Software) </w:t>
            </w:r>
          </w:p>
          <w:p w14:paraId="7E52064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504.2 (Authoring Tool) </w:t>
            </w:r>
          </w:p>
          <w:p w14:paraId="2BC6AE27"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2771D4" w:rsidRDefault="007F5836"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3DC9E2C" w:rsidR="00A57AA3" w:rsidRPr="002771D4" w:rsidRDefault="0079277A" w:rsidP="00A57AA3">
            <w:pPr>
              <w:rPr>
                <w:rFonts w:asciiTheme="minorHAnsi" w:hAnsiTheme="minorHAnsi" w:cstheme="minorHAnsi"/>
              </w:rPr>
            </w:pPr>
            <w:r w:rsidRPr="0079277A">
              <w:rPr>
                <w:rFonts w:asciiTheme="minorHAnsi" w:hAnsiTheme="minorHAnsi" w:cstheme="minorHAnsi"/>
              </w:rPr>
              <w:t>The Product does not contain live synchronized media.</w:t>
            </w:r>
          </w:p>
        </w:tc>
      </w:tr>
      <w:tr w:rsidR="003D2163" w:rsidRPr="002771D4" w14:paraId="76DE4775"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2771D4" w:rsidRDefault="00000000" w:rsidP="00F2557D">
            <w:pPr>
              <w:rPr>
                <w:rFonts w:asciiTheme="minorHAnsi" w:hAnsiTheme="minorHAnsi" w:cstheme="minorHAnsi"/>
              </w:rPr>
            </w:pPr>
            <w:hyperlink r:id="rId47" w:anchor="media-equiv-audio-desc-only" w:history="1">
              <w:r w:rsidR="003D2163" w:rsidRPr="002771D4">
                <w:rPr>
                  <w:rStyle w:val="Hyperlink"/>
                  <w:rFonts w:asciiTheme="minorHAnsi" w:hAnsiTheme="minorHAnsi" w:cstheme="minorHAnsi"/>
                  <w:b/>
                </w:rPr>
                <w:t>1.2.5 Audio Description (</w:t>
              </w:r>
              <w:proofErr w:type="spellStart"/>
              <w:r w:rsidR="003D2163" w:rsidRPr="002771D4">
                <w:rPr>
                  <w:rStyle w:val="Hyperlink"/>
                  <w:rFonts w:asciiTheme="minorHAnsi" w:hAnsiTheme="minorHAnsi" w:cstheme="minorHAnsi"/>
                  <w:b/>
                </w:rPr>
                <w:t>Prerecorded</w:t>
              </w:r>
              <w:proofErr w:type="spellEnd"/>
              <w:r w:rsidR="003D2163" w:rsidRPr="002771D4">
                <w:rPr>
                  <w:rStyle w:val="Hyperlink"/>
                  <w:rFonts w:asciiTheme="minorHAnsi" w:hAnsiTheme="minorHAnsi" w:cstheme="minorHAnsi"/>
                  <w:b/>
                </w:rPr>
                <w:t>)</w:t>
              </w:r>
            </w:hyperlink>
            <w:r w:rsidR="003D2163" w:rsidRPr="002771D4">
              <w:rPr>
                <w:rFonts w:asciiTheme="minorHAnsi" w:hAnsiTheme="minorHAnsi" w:cstheme="minorHAnsi"/>
              </w:rPr>
              <w:t xml:space="preserve"> (Level AA)</w:t>
            </w:r>
          </w:p>
          <w:p w14:paraId="140A89E8"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Also applies to: </w:t>
            </w:r>
          </w:p>
          <w:p w14:paraId="73594B2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EN 301 549 Criteria </w:t>
            </w:r>
          </w:p>
          <w:p w14:paraId="43A49751"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9.1.2.5 (Web)</w:t>
            </w:r>
          </w:p>
          <w:p w14:paraId="1C4DE65B"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10.1.2.5 (Non-web document) </w:t>
            </w:r>
          </w:p>
          <w:p w14:paraId="738AE20F"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(Open Functionality Software) </w:t>
            </w:r>
          </w:p>
          <w:p w14:paraId="320F51B6"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(Closed Software) </w:t>
            </w:r>
          </w:p>
          <w:p w14:paraId="10BE7B20"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11.8.2 (Authoring Tool) </w:t>
            </w:r>
          </w:p>
          <w:p w14:paraId="7686437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12.1.2 (Product Docs) </w:t>
            </w:r>
          </w:p>
          <w:p w14:paraId="17D6A843"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12.2.4 (Support Docs) </w:t>
            </w:r>
          </w:p>
          <w:p w14:paraId="2101D43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Revised Section 508 </w:t>
            </w:r>
          </w:p>
          <w:p w14:paraId="5E369BC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501 (Web)(Software) </w:t>
            </w:r>
          </w:p>
          <w:p w14:paraId="700295FA"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504.2 (Authoring Tool) </w:t>
            </w:r>
          </w:p>
          <w:p w14:paraId="2E40879D"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2771D4" w:rsidRDefault="003F5E1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5C4B7E5" w:rsidR="0076480B" w:rsidRPr="002771D4" w:rsidRDefault="00C86D00" w:rsidP="00A57AA3">
            <w:pPr>
              <w:rPr>
                <w:rFonts w:asciiTheme="minorHAnsi" w:hAnsiTheme="minorHAnsi" w:cstheme="minorHAnsi"/>
              </w:rPr>
            </w:pPr>
            <w:r w:rsidRPr="00C86D00">
              <w:rPr>
                <w:rFonts w:asciiTheme="minorHAnsi" w:hAnsiTheme="minorHAnsi" w:cstheme="minorHAnsi"/>
              </w:rPr>
              <w:t>The Product does not contain synchronized media content.</w:t>
            </w:r>
          </w:p>
        </w:tc>
      </w:tr>
      <w:tr w:rsidR="008F16B6" w:rsidRPr="002771D4" w14:paraId="1ECA0EB1"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2771D4" w:rsidRDefault="00000000" w:rsidP="00F2557D">
            <w:pPr>
              <w:rPr>
                <w:rFonts w:asciiTheme="minorHAnsi" w:hAnsiTheme="minorHAnsi" w:cstheme="minorHAnsi"/>
              </w:rPr>
            </w:pPr>
            <w:hyperlink r:id="rId48" w:anchor="orientation" w:history="1">
              <w:r w:rsidR="008F16B6" w:rsidRPr="002771D4">
                <w:rPr>
                  <w:rStyle w:val="Hyperlink"/>
                  <w:rFonts w:asciiTheme="minorHAnsi" w:hAnsiTheme="minorHAnsi" w:cstheme="minorHAnsi"/>
                  <w:b/>
                </w:rPr>
                <w:t>1.3.4 Orientation</w:t>
              </w:r>
            </w:hyperlink>
            <w:r w:rsidR="008F16B6" w:rsidRPr="002771D4">
              <w:rPr>
                <w:rFonts w:asciiTheme="minorHAnsi" w:hAnsiTheme="minorHAnsi" w:cstheme="minorHAnsi"/>
              </w:rPr>
              <w:t xml:space="preserve"> (Level AA 2.1 only)</w:t>
            </w:r>
          </w:p>
          <w:p w14:paraId="65F2B1F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Also applies to: </w:t>
            </w:r>
          </w:p>
          <w:p w14:paraId="2AA2BF27"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EN 301 549 Criteria </w:t>
            </w:r>
          </w:p>
          <w:p w14:paraId="408C1442"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9.1.3.4 (Web) </w:t>
            </w:r>
          </w:p>
          <w:p w14:paraId="58F200B1"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10.1.3.4 (Non-web document) </w:t>
            </w:r>
          </w:p>
          <w:p w14:paraId="57116289"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(Open Functionality Software) </w:t>
            </w:r>
          </w:p>
          <w:p w14:paraId="50FE129C"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(Closed Software) </w:t>
            </w:r>
          </w:p>
          <w:p w14:paraId="3E1CD9A4"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11.8.2 (Authoring Tool) </w:t>
            </w:r>
          </w:p>
          <w:p w14:paraId="73D642C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12.1.2 (Product Docs) </w:t>
            </w:r>
          </w:p>
          <w:p w14:paraId="7DCD33E5"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12.2.4 (Support Docs) </w:t>
            </w:r>
          </w:p>
          <w:p w14:paraId="444CC36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8F16B6" w:rsidRPr="002771D4" w:rsidRDefault="000E44F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20F24256" w:rsidR="008F16B6" w:rsidRPr="002771D4" w:rsidRDefault="00BE022A" w:rsidP="00B63F54">
            <w:pPr>
              <w:rPr>
                <w:rFonts w:asciiTheme="minorHAnsi" w:hAnsiTheme="minorHAnsi" w:cstheme="minorHAnsi"/>
              </w:rPr>
            </w:pPr>
            <w:r w:rsidRPr="00BE022A">
              <w:rPr>
                <w:rFonts w:asciiTheme="minorHAnsi" w:hAnsiTheme="minorHAnsi" w:cstheme="minorHAnsi"/>
              </w:rPr>
              <w:t>The Product does not restrict content views and operation to a single display orientation.</w:t>
            </w:r>
          </w:p>
        </w:tc>
      </w:tr>
      <w:tr w:rsidR="008F16B6" w:rsidRPr="002771D4" w14:paraId="0F48F7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2771D4" w:rsidRDefault="00000000" w:rsidP="00F2557D">
            <w:pPr>
              <w:rPr>
                <w:rFonts w:asciiTheme="minorHAnsi" w:hAnsiTheme="minorHAnsi" w:cstheme="minorHAnsi"/>
              </w:rPr>
            </w:pPr>
            <w:hyperlink r:id="rId49" w:anchor="identify-input-purpose" w:history="1">
              <w:r w:rsidR="008F16B6" w:rsidRPr="002771D4">
                <w:rPr>
                  <w:rStyle w:val="Hyperlink"/>
                  <w:rFonts w:asciiTheme="minorHAnsi" w:hAnsiTheme="minorHAnsi" w:cstheme="minorHAnsi"/>
                  <w:b/>
                </w:rPr>
                <w:t>1.3.5 Identify Input Purpose</w:t>
              </w:r>
            </w:hyperlink>
            <w:r w:rsidR="008F16B6" w:rsidRPr="002771D4">
              <w:rPr>
                <w:rFonts w:asciiTheme="minorHAnsi" w:hAnsiTheme="minorHAnsi" w:cstheme="minorHAnsi"/>
              </w:rPr>
              <w:t xml:space="preserve"> (Level AA 2.1 only)</w:t>
            </w:r>
          </w:p>
          <w:p w14:paraId="17D82B9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Also applies to: </w:t>
            </w:r>
          </w:p>
          <w:p w14:paraId="5B0C8DF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EN 301 549 Criteria </w:t>
            </w:r>
          </w:p>
          <w:p w14:paraId="0BAEA48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9.1.3.5 (Web) </w:t>
            </w:r>
          </w:p>
          <w:p w14:paraId="45EAB58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10.1.3.5 (Non-web document) </w:t>
            </w:r>
          </w:p>
          <w:p w14:paraId="584381E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(Open Functionality Software) </w:t>
            </w:r>
          </w:p>
          <w:p w14:paraId="30DBE7D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(Closed Software) </w:t>
            </w:r>
          </w:p>
          <w:p w14:paraId="7F5A0A47"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11.8.2 (Authoring Tool) </w:t>
            </w:r>
          </w:p>
          <w:p w14:paraId="3C494A91"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12.1.2 (Product Docs)</w:t>
            </w:r>
          </w:p>
          <w:p w14:paraId="62BE71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12.2.4 (Support Docs) </w:t>
            </w:r>
          </w:p>
          <w:p w14:paraId="3F1200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8F16B6" w:rsidRPr="002771D4" w:rsidRDefault="00B3782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630F21F" w:rsidR="00291D31" w:rsidRPr="00291D31" w:rsidRDefault="00DE6B6A" w:rsidP="0016360D">
            <w:pPr>
              <w:rPr>
                <w:rFonts w:asciiTheme="minorHAnsi" w:hAnsiTheme="minorHAnsi" w:cstheme="minorHAnsi"/>
              </w:rPr>
            </w:pPr>
            <w:r w:rsidRPr="00DE6B6A">
              <w:rPr>
                <w:rFonts w:asciiTheme="minorHAnsi" w:hAnsiTheme="minorHAnsi" w:cstheme="minorHAnsi"/>
              </w:rPr>
              <w:t>The Product does not contain form fields that collect information about the user.</w:t>
            </w:r>
          </w:p>
        </w:tc>
      </w:tr>
      <w:tr w:rsidR="003D2163" w:rsidRPr="002771D4" w14:paraId="6EA419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2771D4" w:rsidRDefault="00000000" w:rsidP="00F2557D">
            <w:pPr>
              <w:rPr>
                <w:rFonts w:asciiTheme="minorHAnsi" w:hAnsiTheme="minorHAnsi" w:cstheme="minorHAnsi"/>
              </w:rPr>
            </w:pPr>
            <w:hyperlink r:id="rId50" w:anchor="visual-audio-contrast-contrast" w:history="1">
              <w:r w:rsidR="003D2163" w:rsidRPr="002771D4">
                <w:rPr>
                  <w:rStyle w:val="Hyperlink"/>
                  <w:rFonts w:asciiTheme="minorHAnsi" w:hAnsiTheme="minorHAnsi" w:cstheme="minorHAnsi"/>
                  <w:b/>
                </w:rPr>
                <w:t>1.4.3 Contrast (Minimum)</w:t>
              </w:r>
            </w:hyperlink>
            <w:r w:rsidR="003D2163" w:rsidRPr="002771D4">
              <w:rPr>
                <w:rFonts w:asciiTheme="minorHAnsi" w:hAnsiTheme="minorHAnsi" w:cstheme="minorHAnsi"/>
              </w:rPr>
              <w:t xml:space="preserve"> (Level AA)</w:t>
            </w:r>
          </w:p>
          <w:p w14:paraId="21C8D0A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2FF8B38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730C830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9.1.4.3 (Web) </w:t>
            </w:r>
          </w:p>
          <w:p w14:paraId="420CACB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10.1.4.3 (Non-web document) </w:t>
            </w:r>
          </w:p>
          <w:p w14:paraId="7B49DED5"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(Open Functionality Software) </w:t>
            </w:r>
          </w:p>
          <w:p w14:paraId="5BF69E1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(Closed Software) </w:t>
            </w:r>
          </w:p>
          <w:p w14:paraId="1F1BDD5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B07AF5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0DEA12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7D93B5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3C77C1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36EF2F6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0FA681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142D6DC" w:rsidR="00A57AA3" w:rsidRPr="002771D4" w:rsidRDefault="00230E35" w:rsidP="002771D4">
            <w:pPr>
              <w:jc w:val="center"/>
              <w:rPr>
                <w:rFonts w:asciiTheme="minorHAnsi" w:hAnsiTheme="minorHAnsi" w:cstheme="minorHAnsi"/>
              </w:rPr>
            </w:pPr>
            <w:r w:rsidRPr="00230E35">
              <w:rPr>
                <w:rFonts w:asciiTheme="minorHAnsi"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054CC1" w:rsidRDefault="00054CC1" w:rsidP="002771D4">
            <w:pPr>
              <w:rPr>
                <w:rFonts w:asciiTheme="minorHAnsi" w:hAnsiTheme="minorHAnsi" w:cstheme="minorHAnsi"/>
              </w:rPr>
            </w:pPr>
          </w:p>
          <w:p w14:paraId="507A5BDB" w14:textId="7BD1A74D" w:rsidR="008D4ABD" w:rsidRDefault="007B1849" w:rsidP="00263248">
            <w:pPr>
              <w:rPr>
                <w:rFonts w:asciiTheme="minorHAnsi" w:hAnsiTheme="minorHAnsi" w:cstheme="minorHAnsi"/>
              </w:rPr>
            </w:pPr>
            <w:r w:rsidRPr="007B1849">
              <w:rPr>
                <w:rFonts w:asciiTheme="minorHAnsi" w:hAnsiTheme="minorHAnsi" w:cstheme="minorHAnsi"/>
              </w:rPr>
              <w:t>The Product provides sufficient color contrast for</w:t>
            </w:r>
            <w:r>
              <w:rPr>
                <w:rFonts w:asciiTheme="minorHAnsi" w:hAnsiTheme="minorHAnsi" w:cstheme="minorHAnsi"/>
              </w:rPr>
              <w:t xml:space="preserve"> </w:t>
            </w:r>
            <w:r w:rsidRPr="007B1849">
              <w:rPr>
                <w:rFonts w:asciiTheme="minorHAnsi" w:hAnsiTheme="minorHAnsi" w:cstheme="minorHAnsi"/>
              </w:rPr>
              <w:t>text on most pages. Examples of exceptions include:</w:t>
            </w:r>
          </w:p>
          <w:p w14:paraId="2B952652" w14:textId="77777777" w:rsidR="002A2300" w:rsidRDefault="002A2300" w:rsidP="00920320">
            <w:pPr>
              <w:pStyle w:val="ListParagraph"/>
              <w:numPr>
                <w:ilvl w:val="0"/>
                <w:numId w:val="16"/>
              </w:numPr>
              <w:rPr>
                <w:rFonts w:asciiTheme="minorHAnsi" w:hAnsiTheme="minorHAnsi" w:cstheme="minorHAnsi"/>
              </w:rPr>
            </w:pPr>
            <w:r w:rsidRPr="002A2300">
              <w:rPr>
                <w:rFonts w:asciiTheme="minorHAnsi" w:hAnsiTheme="minorHAnsi" w:cstheme="minorHAnsi"/>
              </w:rPr>
              <w:t>Text for forms does not meet minimum contrast requirements on a couple of pages such as the label text of the Success button found on the Distributed Firewall page</w:t>
            </w:r>
          </w:p>
          <w:p w14:paraId="2F37116C" w14:textId="38BB04E0" w:rsidR="001017C8" w:rsidRPr="003C0D5B" w:rsidRDefault="00726727" w:rsidP="003C0D5B">
            <w:pPr>
              <w:pStyle w:val="ListBullet"/>
              <w:numPr>
                <w:ilvl w:val="0"/>
                <w:numId w:val="18"/>
              </w:numPr>
              <w:rPr>
                <w:rFonts w:asciiTheme="minorHAnsi" w:hAnsiTheme="minorHAnsi" w:cstheme="minorHAnsi"/>
              </w:rPr>
            </w:pPr>
            <w:r w:rsidRPr="00920320">
              <w:rPr>
                <w:rFonts w:asciiTheme="minorHAnsi" w:eastAsiaTheme="minorHAnsi" w:hAnsiTheme="minorHAnsi" w:cstheme="minorHAnsi"/>
                <w:sz w:val="22"/>
                <w:szCs w:val="22"/>
                <w:lang w:val="en-US" w:eastAsia="en-US"/>
              </w:rPr>
              <w:t xml:space="preserve">Legend label of the donut chart in the “Threat </w:t>
            </w:r>
            <w:r w:rsidR="001017C8" w:rsidRPr="00920320">
              <w:rPr>
                <w:rFonts w:asciiTheme="minorHAnsi" w:eastAsiaTheme="minorHAnsi" w:hAnsiTheme="minorHAnsi" w:cstheme="minorHAnsi"/>
                <w:sz w:val="22"/>
                <w:szCs w:val="22"/>
                <w:lang w:val="en-US" w:eastAsia="en-US"/>
              </w:rPr>
              <w:t>Event Monitoring” tab of the “Security Overview” page lacks to have 4.5:1 contrast ratio in hover state.</w:t>
            </w:r>
          </w:p>
        </w:tc>
      </w:tr>
      <w:tr w:rsidR="003D2163" w:rsidRPr="002771D4" w14:paraId="1CCA1C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2771D4" w:rsidRDefault="00000000" w:rsidP="00F2557D">
            <w:pPr>
              <w:rPr>
                <w:rFonts w:asciiTheme="minorHAnsi" w:hAnsiTheme="minorHAnsi" w:cstheme="minorHAnsi"/>
              </w:rPr>
            </w:pPr>
            <w:hyperlink r:id="rId51" w:anchor="visual-audio-contrast-scale" w:history="1">
              <w:r w:rsidR="003D2163" w:rsidRPr="002771D4">
                <w:rPr>
                  <w:rStyle w:val="Hyperlink"/>
                  <w:rFonts w:asciiTheme="minorHAnsi" w:hAnsiTheme="minorHAnsi" w:cstheme="minorHAnsi"/>
                  <w:b/>
                </w:rPr>
                <w:t>1.4.4 Resize text</w:t>
              </w:r>
            </w:hyperlink>
            <w:r w:rsidR="003D2163" w:rsidRPr="002771D4">
              <w:rPr>
                <w:rFonts w:asciiTheme="minorHAnsi" w:hAnsiTheme="minorHAnsi" w:cstheme="minorHAnsi"/>
              </w:rPr>
              <w:t xml:space="preserve"> (Level AA)</w:t>
            </w:r>
          </w:p>
          <w:p w14:paraId="05238B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3FA6530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ACC81D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9.1.4.4 (Web) </w:t>
            </w:r>
          </w:p>
          <w:p w14:paraId="429D314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10.1.4.4 (Non-web document) </w:t>
            </w:r>
          </w:p>
          <w:p w14:paraId="237932E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11.1.4.4.1 (Open Functionality Software) </w:t>
            </w:r>
          </w:p>
          <w:p w14:paraId="7BA2E99C"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11.1.4.4.2 (Closed Software) </w:t>
            </w:r>
          </w:p>
          <w:p w14:paraId="33E9052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D76756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148346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0B3CA0D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FF32116"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1D491FB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9515C7C"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4756EBFB" w:rsidR="00A57AA3" w:rsidRPr="002771D4" w:rsidRDefault="00CC7039" w:rsidP="002771D4">
            <w:pPr>
              <w:jc w:val="center"/>
              <w:rPr>
                <w:rFonts w:asciiTheme="minorHAnsi" w:hAnsiTheme="minorHAnsi" w:cstheme="minorHAnsi"/>
              </w:rPr>
            </w:pPr>
            <w:r>
              <w:rPr>
                <w:rFonts w:asciiTheme="minorHAnsi" w:hAnsiTheme="minorHAnsi" w:cstheme="minorHAnsi"/>
              </w:rPr>
              <w:lastRenderedPageBreak/>
              <w:t>Partially</w:t>
            </w:r>
            <w:r w:rsidR="009B5958">
              <w:rPr>
                <w:rFonts w:asciiTheme="minorHAnsi" w:hAnsiTheme="minorHAnsi" w:cstheme="minorHAnsi"/>
              </w:rPr>
              <w:t xml:space="preserve"> Support</w:t>
            </w:r>
            <w:r>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6F3AA5F6" w:rsidR="00844EB0" w:rsidRPr="002771D4" w:rsidRDefault="006C2722" w:rsidP="00971EF6">
            <w:pPr>
              <w:pStyle w:val="ListBullet"/>
              <w:numPr>
                <w:ilvl w:val="0"/>
                <w:numId w:val="0"/>
              </w:numPr>
              <w:tabs>
                <w:tab w:val="left" w:pos="720"/>
              </w:tabs>
              <w:rPr>
                <w:rFonts w:asciiTheme="minorHAnsi" w:hAnsiTheme="minorHAnsi" w:cstheme="minorHAnsi"/>
              </w:rPr>
            </w:pPr>
            <w:r>
              <w:rPr>
                <w:rFonts w:asciiTheme="minorHAnsi" w:hAnsiTheme="minorHAnsi" w:cstheme="minorHAnsi"/>
              </w:rPr>
              <w:t xml:space="preserve">Most of the text </w:t>
            </w:r>
            <w:r w:rsidR="00AC5323">
              <w:rPr>
                <w:rFonts w:asciiTheme="minorHAnsi" w:hAnsiTheme="minorHAnsi" w:cstheme="minorHAnsi"/>
              </w:rPr>
              <w:t xml:space="preserve">in the Product cannot be zoomed up to 200% </w:t>
            </w:r>
            <w:r w:rsidR="006702BF">
              <w:rPr>
                <w:rFonts w:asciiTheme="minorHAnsi" w:hAnsiTheme="minorHAnsi" w:cstheme="minorHAnsi"/>
              </w:rPr>
              <w:t>te</w:t>
            </w:r>
            <w:r w:rsidR="00C344E3">
              <w:rPr>
                <w:rFonts w:asciiTheme="minorHAnsi" w:hAnsiTheme="minorHAnsi" w:cstheme="minorHAnsi"/>
              </w:rPr>
              <w:t>x</w:t>
            </w:r>
            <w:r w:rsidR="006702BF">
              <w:rPr>
                <w:rFonts w:asciiTheme="minorHAnsi" w:hAnsiTheme="minorHAnsi" w:cstheme="minorHAnsi"/>
              </w:rPr>
              <w:t xml:space="preserve">t resize </w:t>
            </w:r>
            <w:r w:rsidR="00AC5323">
              <w:rPr>
                <w:rFonts w:asciiTheme="minorHAnsi" w:hAnsiTheme="minorHAnsi" w:cstheme="minorHAnsi"/>
              </w:rPr>
              <w:t>without loss of content or overlap</w:t>
            </w:r>
            <w:r w:rsidR="006702BF">
              <w:rPr>
                <w:rFonts w:asciiTheme="minorHAnsi" w:hAnsiTheme="minorHAnsi" w:cstheme="minorHAnsi"/>
              </w:rPr>
              <w:t xml:space="preserve"> </w:t>
            </w:r>
            <w:r w:rsidR="00ED175A">
              <w:rPr>
                <w:rFonts w:asciiTheme="minorHAnsi" w:hAnsiTheme="minorHAnsi" w:cstheme="minorHAnsi"/>
              </w:rPr>
              <w:t xml:space="preserve">however in </w:t>
            </w:r>
            <w:r w:rsidR="00B700CE">
              <w:rPr>
                <w:rFonts w:asciiTheme="minorHAnsi" w:hAnsiTheme="minorHAnsi" w:cstheme="minorHAnsi"/>
              </w:rPr>
              <w:t>browser zoom, there is no truncation or overlap.</w:t>
            </w:r>
          </w:p>
        </w:tc>
      </w:tr>
      <w:tr w:rsidR="003D2163" w:rsidRPr="002771D4" w14:paraId="6B12E0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2771D4" w:rsidRDefault="00000000" w:rsidP="00F2557D">
            <w:pPr>
              <w:rPr>
                <w:rFonts w:asciiTheme="minorHAnsi" w:hAnsiTheme="minorHAnsi" w:cstheme="minorHAnsi"/>
              </w:rPr>
            </w:pPr>
            <w:hyperlink r:id="rId52" w:anchor="visual-audio-contrast-text-presentation" w:history="1">
              <w:r w:rsidR="003D2163" w:rsidRPr="002771D4">
                <w:rPr>
                  <w:rStyle w:val="Hyperlink"/>
                  <w:rFonts w:asciiTheme="minorHAnsi" w:hAnsiTheme="minorHAnsi" w:cstheme="minorHAnsi"/>
                  <w:b/>
                </w:rPr>
                <w:t>1.4.5 Images of Text</w:t>
              </w:r>
            </w:hyperlink>
            <w:r w:rsidR="003D2163" w:rsidRPr="002771D4">
              <w:rPr>
                <w:rFonts w:asciiTheme="minorHAnsi" w:hAnsiTheme="minorHAnsi" w:cstheme="minorHAnsi"/>
              </w:rPr>
              <w:t xml:space="preserve"> (Level AA)</w:t>
            </w:r>
          </w:p>
          <w:p w14:paraId="1785F89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099D651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w:t>
            </w:r>
          </w:p>
          <w:p w14:paraId="763CB0D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9.1.4.5 (Web) </w:t>
            </w:r>
          </w:p>
          <w:p w14:paraId="115A42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10.1.4.5 (Non-web document) </w:t>
            </w:r>
          </w:p>
          <w:p w14:paraId="4EBE28F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11.1.4.5.1 (Open Functionality Software) </w:t>
            </w:r>
          </w:p>
          <w:p w14:paraId="703583C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11.1.4.5.2 (Closed Software) – Does not apply </w:t>
            </w:r>
          </w:p>
          <w:p w14:paraId="500E89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8B8CE0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4C4346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61A980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5461044"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5BEAD97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5BA699FA"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02AFF799" w:rsidR="001A5C43" w:rsidRPr="002771D4" w:rsidRDefault="002B2CD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66175A64" w:rsidR="005826A2" w:rsidRPr="00DD6AB1" w:rsidRDefault="0015403E" w:rsidP="00412154">
            <w:pPr>
              <w:rPr>
                <w:rFonts w:asciiTheme="minorHAnsi" w:hAnsiTheme="minorHAnsi" w:cstheme="minorHAnsi"/>
              </w:rPr>
            </w:pPr>
            <w:r w:rsidRPr="0015403E">
              <w:rPr>
                <w:rFonts w:asciiTheme="minorHAnsi" w:hAnsiTheme="minorHAnsi" w:cstheme="minorHAnsi"/>
              </w:rPr>
              <w:t>The Product provides information with plain text rather than images.</w:t>
            </w:r>
          </w:p>
        </w:tc>
      </w:tr>
      <w:tr w:rsidR="008F16B6" w:rsidRPr="002771D4" w14:paraId="4A0BDD8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2771D4" w:rsidRDefault="00000000" w:rsidP="00F2557D">
            <w:pPr>
              <w:rPr>
                <w:rFonts w:asciiTheme="minorHAnsi" w:hAnsiTheme="minorHAnsi" w:cstheme="minorHAnsi"/>
              </w:rPr>
            </w:pPr>
            <w:hyperlink r:id="rId53" w:anchor="reflow" w:history="1">
              <w:r w:rsidR="008F16B6" w:rsidRPr="002771D4">
                <w:rPr>
                  <w:rStyle w:val="Hyperlink"/>
                  <w:rFonts w:asciiTheme="minorHAnsi" w:hAnsiTheme="minorHAnsi" w:cstheme="minorHAnsi"/>
                  <w:b/>
                </w:rPr>
                <w:t>1.4.10 Reflow</w:t>
              </w:r>
            </w:hyperlink>
            <w:r w:rsidR="008F16B6" w:rsidRPr="002771D4">
              <w:rPr>
                <w:rFonts w:asciiTheme="minorHAnsi" w:hAnsiTheme="minorHAnsi" w:cstheme="minorHAnsi"/>
              </w:rPr>
              <w:t xml:space="preserve"> (Level AA 2.1 only)</w:t>
            </w:r>
          </w:p>
          <w:p w14:paraId="0A67CDA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B498AE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F61ECA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9.1.4.10 (Web) </w:t>
            </w:r>
          </w:p>
          <w:p w14:paraId="4AC163E4"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10.1.4.10 (Non-web document) </w:t>
            </w:r>
          </w:p>
          <w:p w14:paraId="782200C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11.1.4.10.1 (Open Functionality Software) </w:t>
            </w:r>
          </w:p>
          <w:p w14:paraId="4B841800"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11.1.4.10.2 (Closed Software) </w:t>
            </w:r>
          </w:p>
          <w:p w14:paraId="259985D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0DB0CB7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27A9B2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lastRenderedPageBreak/>
              <w:t xml:space="preserve">               •    12.2.4 (Support Docs) </w:t>
            </w:r>
          </w:p>
          <w:p w14:paraId="449FEC5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057507AB" w:rsidR="008F16B6" w:rsidRPr="002771D4" w:rsidRDefault="002373B5" w:rsidP="002771D4">
            <w:pPr>
              <w:jc w:val="center"/>
              <w:rPr>
                <w:rFonts w:asciiTheme="minorHAnsi" w:hAnsiTheme="minorHAnsi" w:cstheme="minorHAnsi"/>
              </w:rPr>
            </w:pPr>
            <w:r>
              <w:rPr>
                <w:rFonts w:asciiTheme="minorHAnsi"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5E9BE56A" w:rsidR="008523C0" w:rsidRPr="0026004C" w:rsidRDefault="002F16CF" w:rsidP="006D6802">
            <w:pPr>
              <w:rPr>
                <w:rFonts w:asciiTheme="minorHAnsi" w:hAnsiTheme="minorHAnsi" w:cstheme="minorHAnsi"/>
              </w:rPr>
            </w:pPr>
            <w:r w:rsidRPr="002771D4">
              <w:rPr>
                <w:rFonts w:asciiTheme="minorHAnsi" w:hAnsiTheme="minorHAnsi" w:cstheme="minorHAnsi"/>
              </w:rPr>
              <w:t>I</w:t>
            </w:r>
            <w:r w:rsidR="00B06582" w:rsidRPr="002771D4">
              <w:rPr>
                <w:rFonts w:asciiTheme="minorHAnsi" w:hAnsiTheme="minorHAnsi" w:cstheme="minorHAnsi"/>
              </w:rPr>
              <w:t>n</w:t>
            </w:r>
            <w:r w:rsidR="008C6110"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E03BA4">
              <w:rPr>
                <w:rFonts w:asciiTheme="minorHAnsi" w:hAnsiTheme="minorHAnsi" w:cstheme="minorHAnsi"/>
              </w:rPr>
              <w:t>Product,</w:t>
            </w:r>
            <w:r w:rsidR="00B06582" w:rsidRPr="002771D4">
              <w:rPr>
                <w:rFonts w:asciiTheme="minorHAnsi" w:hAnsiTheme="minorHAnsi" w:cstheme="minorHAnsi"/>
              </w:rPr>
              <w:t xml:space="preserve"> when zooming to a width equivalent to 320 CSS pixels,</w:t>
            </w:r>
            <w:r w:rsidR="0026004C">
              <w:rPr>
                <w:rFonts w:asciiTheme="minorHAnsi" w:hAnsiTheme="minorHAnsi" w:cstheme="minorHAnsi"/>
              </w:rPr>
              <w:t xml:space="preserve"> most of the content </w:t>
            </w:r>
            <w:r w:rsidR="00CF0672">
              <w:rPr>
                <w:rFonts w:asciiTheme="minorHAnsi" w:hAnsiTheme="minorHAnsi" w:cstheme="minorHAnsi"/>
              </w:rPr>
              <w:t>overlaps heavily</w:t>
            </w:r>
            <w:r w:rsidR="00EA66BE">
              <w:rPr>
                <w:rFonts w:asciiTheme="minorHAnsi" w:hAnsiTheme="minorHAnsi" w:cstheme="minorHAnsi"/>
              </w:rPr>
              <w:t xml:space="preserve"> and many of the components are not available visually in the UI</w:t>
            </w:r>
            <w:r w:rsidR="00282F7E">
              <w:rPr>
                <w:rFonts w:asciiTheme="minorHAnsi" w:hAnsiTheme="minorHAnsi" w:cstheme="minorHAnsi"/>
              </w:rPr>
              <w:t xml:space="preserve"> except few scenarios. </w:t>
            </w:r>
          </w:p>
        </w:tc>
      </w:tr>
      <w:tr w:rsidR="008F16B6" w:rsidRPr="002771D4" w14:paraId="538C789C"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2771D4" w:rsidRDefault="00000000" w:rsidP="00F2557D">
            <w:pPr>
              <w:rPr>
                <w:rFonts w:asciiTheme="minorHAnsi" w:hAnsiTheme="minorHAnsi" w:cstheme="minorHAnsi"/>
              </w:rPr>
            </w:pPr>
            <w:hyperlink r:id="rId54" w:anchor="non-text-contrast" w:history="1">
              <w:r w:rsidR="008F16B6" w:rsidRPr="002771D4">
                <w:rPr>
                  <w:rStyle w:val="Hyperlink"/>
                  <w:rFonts w:asciiTheme="minorHAnsi" w:hAnsiTheme="minorHAnsi" w:cstheme="minorHAnsi"/>
                  <w:b/>
                </w:rPr>
                <w:t>1.4.11 Non-text Contrast</w:t>
              </w:r>
            </w:hyperlink>
            <w:r w:rsidR="008F16B6" w:rsidRPr="002771D4">
              <w:rPr>
                <w:rFonts w:asciiTheme="minorHAnsi" w:hAnsiTheme="minorHAnsi" w:cstheme="minorHAnsi"/>
              </w:rPr>
              <w:t xml:space="preserve"> (Level AA 2.1 only)</w:t>
            </w:r>
          </w:p>
          <w:p w14:paraId="295F24D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215D07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9EBE03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9.1.4.11 (Web) </w:t>
            </w:r>
          </w:p>
          <w:p w14:paraId="49067108"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10.1.4.11 (Non-web document) </w:t>
            </w:r>
          </w:p>
          <w:p w14:paraId="172B16D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(Open Functionality Software) </w:t>
            </w:r>
          </w:p>
          <w:p w14:paraId="6B176B1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(Closed Software) </w:t>
            </w:r>
          </w:p>
          <w:p w14:paraId="7C74A51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21EEBC9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EC51D0E"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AF89121"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8F16B6" w:rsidRPr="002771D4" w:rsidRDefault="0013736F" w:rsidP="002771D4">
            <w:pPr>
              <w:jc w:val="center"/>
              <w:rPr>
                <w:rFonts w:asciiTheme="minorHAnsi" w:hAnsiTheme="minorHAnsi" w:cstheme="minorHAnsi"/>
              </w:rPr>
            </w:pPr>
            <w:r>
              <w:rPr>
                <w:rFonts w:asciiTheme="minorHAnsi" w:hAnsiTheme="minorHAnsi" w:cstheme="minorHAnsi"/>
              </w:rPr>
              <w:t>Partially s</w:t>
            </w:r>
            <w:r w:rsidR="00AE50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054CC1" w:rsidRDefault="00054CC1" w:rsidP="00B06582">
            <w:pPr>
              <w:rPr>
                <w:rFonts w:asciiTheme="minorHAnsi" w:hAnsiTheme="minorHAnsi" w:cstheme="minorHAnsi"/>
              </w:rPr>
            </w:pPr>
          </w:p>
          <w:p w14:paraId="479AFBF9" w14:textId="526BB902" w:rsidR="009F2C77" w:rsidRDefault="00B708C8" w:rsidP="00C06C85">
            <w:pPr>
              <w:rPr>
                <w:rFonts w:asciiTheme="minorHAnsi" w:hAnsiTheme="minorHAnsi" w:cstheme="minorHAnsi"/>
              </w:rPr>
            </w:pPr>
            <w:r w:rsidRPr="00B708C8">
              <w:rPr>
                <w:rFonts w:asciiTheme="minorHAnsi" w:hAnsiTheme="minorHAnsi" w:cstheme="minorHAnsi"/>
              </w:rPr>
              <w:t xml:space="preserve">The Product provides sufficient color contrast for user interface components and graphical objects on </w:t>
            </w:r>
            <w:r>
              <w:rPr>
                <w:rFonts w:asciiTheme="minorHAnsi" w:hAnsiTheme="minorHAnsi" w:cstheme="minorHAnsi"/>
              </w:rPr>
              <w:t>most</w:t>
            </w:r>
            <w:r w:rsidRPr="00B708C8">
              <w:rPr>
                <w:rFonts w:asciiTheme="minorHAnsi" w:hAnsiTheme="minorHAnsi" w:cstheme="minorHAnsi"/>
              </w:rPr>
              <w:t xml:space="preserve"> pages with such content. Examples of exceptions include:</w:t>
            </w:r>
          </w:p>
          <w:p w14:paraId="18BD3A12" w14:textId="77777777" w:rsidR="00766ED4" w:rsidRDefault="00DA64D6" w:rsidP="00CB663D">
            <w:pPr>
              <w:pStyle w:val="ListParagraph"/>
              <w:numPr>
                <w:ilvl w:val="0"/>
                <w:numId w:val="16"/>
              </w:numPr>
              <w:rPr>
                <w:rFonts w:asciiTheme="minorHAnsi" w:hAnsiTheme="minorHAnsi" w:cstheme="minorHAnsi"/>
              </w:rPr>
            </w:pPr>
            <w:r>
              <w:rPr>
                <w:rFonts w:asciiTheme="minorHAnsi" w:hAnsiTheme="minorHAnsi" w:cstheme="minorHAnsi"/>
              </w:rPr>
              <w:t>Focus indicator</w:t>
            </w:r>
            <w:r w:rsidR="00D46FFF" w:rsidRPr="00D46FFF">
              <w:rPr>
                <w:rFonts w:asciiTheme="minorHAnsi" w:hAnsiTheme="minorHAnsi" w:cstheme="minorHAnsi"/>
              </w:rPr>
              <w:t xml:space="preserve"> for the form control</w:t>
            </w:r>
            <w:r w:rsidR="00555F41">
              <w:rPr>
                <w:rFonts w:asciiTheme="minorHAnsi" w:hAnsiTheme="minorHAnsi" w:cstheme="minorHAnsi"/>
              </w:rPr>
              <w:t>s like radio button</w:t>
            </w:r>
            <w:r w:rsidR="00CB663D">
              <w:rPr>
                <w:rFonts w:asciiTheme="minorHAnsi" w:hAnsiTheme="minorHAnsi" w:cstheme="minorHAnsi"/>
              </w:rPr>
              <w:t xml:space="preserve">, </w:t>
            </w:r>
            <w:r w:rsidR="00555F41">
              <w:rPr>
                <w:rFonts w:asciiTheme="minorHAnsi" w:hAnsiTheme="minorHAnsi" w:cstheme="minorHAnsi"/>
              </w:rPr>
              <w:t>checkbox</w:t>
            </w:r>
            <w:r w:rsidR="00CB663D">
              <w:rPr>
                <w:rFonts w:asciiTheme="minorHAnsi" w:hAnsiTheme="minorHAnsi" w:cstheme="minorHAnsi"/>
              </w:rPr>
              <w:t xml:space="preserve">, “X” button and “Browse” button </w:t>
            </w:r>
            <w:r w:rsidR="00D46FFF" w:rsidRPr="00D46FFF">
              <w:rPr>
                <w:rFonts w:asciiTheme="minorHAnsi" w:hAnsiTheme="minorHAnsi" w:cstheme="minorHAnsi"/>
              </w:rPr>
              <w:t>lacks 3:1</w:t>
            </w:r>
            <w:r w:rsidR="00A31AAD">
              <w:rPr>
                <w:rFonts w:asciiTheme="minorHAnsi" w:hAnsiTheme="minorHAnsi" w:cstheme="minorHAnsi"/>
              </w:rPr>
              <w:t>.</w:t>
            </w:r>
          </w:p>
          <w:p w14:paraId="11303BBC" w14:textId="77777777" w:rsidR="00F5130D" w:rsidRDefault="00F5130D" w:rsidP="004D7350">
            <w:pPr>
              <w:pStyle w:val="ListParagraph"/>
              <w:numPr>
                <w:ilvl w:val="0"/>
                <w:numId w:val="16"/>
              </w:numPr>
              <w:rPr>
                <w:rFonts w:asciiTheme="minorHAnsi" w:hAnsiTheme="minorHAnsi" w:cstheme="minorHAnsi"/>
              </w:rPr>
            </w:pPr>
            <w:r>
              <w:rPr>
                <w:rFonts w:asciiTheme="minorHAnsi" w:hAnsiTheme="minorHAnsi" w:cstheme="minorHAnsi"/>
              </w:rPr>
              <w:t>Error icon in the error fields lacks to have 3:1 contrast ratio.</w:t>
            </w:r>
          </w:p>
          <w:p w14:paraId="2515E204" w14:textId="33DBFF6F" w:rsidR="002610ED" w:rsidRPr="004D7350" w:rsidRDefault="002610ED" w:rsidP="004D7350">
            <w:pPr>
              <w:pStyle w:val="ListParagraph"/>
              <w:numPr>
                <w:ilvl w:val="0"/>
                <w:numId w:val="16"/>
              </w:numPr>
              <w:rPr>
                <w:rFonts w:asciiTheme="minorHAnsi" w:hAnsiTheme="minorHAnsi" w:cstheme="minorHAnsi"/>
              </w:rPr>
            </w:pPr>
            <w:r w:rsidRPr="002610ED">
              <w:rPr>
                <w:rFonts w:asciiTheme="minorHAnsi" w:hAnsiTheme="minorHAnsi" w:cstheme="minorHAnsi"/>
              </w:rPr>
              <w:t>Graphical objects and user interface do not provide a sufficient contrast ratio on several pages, such as for checkboxes, radio buttons, filter icons, edit fields boundary.</w:t>
            </w:r>
          </w:p>
        </w:tc>
      </w:tr>
      <w:tr w:rsidR="008F16B6" w:rsidRPr="002771D4" w14:paraId="315409B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8F16B6" w:rsidRPr="002771D4" w:rsidRDefault="00000000" w:rsidP="00F2557D">
            <w:pPr>
              <w:rPr>
                <w:rFonts w:asciiTheme="minorHAnsi" w:hAnsiTheme="minorHAnsi" w:cstheme="minorHAnsi"/>
              </w:rPr>
            </w:pPr>
            <w:hyperlink r:id="rId55" w:anchor="text-spacing" w:history="1">
              <w:r w:rsidR="008F16B6" w:rsidRPr="002771D4">
                <w:rPr>
                  <w:rStyle w:val="Hyperlink"/>
                  <w:rFonts w:asciiTheme="minorHAnsi" w:hAnsiTheme="minorHAnsi" w:cstheme="minorHAnsi"/>
                  <w:b/>
                </w:rPr>
                <w:t>1.4.12 Text Spacing</w:t>
              </w:r>
            </w:hyperlink>
            <w:r w:rsidR="008F16B6" w:rsidRPr="002771D4">
              <w:rPr>
                <w:rFonts w:asciiTheme="minorHAnsi" w:hAnsiTheme="minorHAnsi" w:cstheme="minorHAnsi"/>
              </w:rPr>
              <w:t xml:space="preserve"> (Level AA 2.1 only)</w:t>
            </w:r>
          </w:p>
          <w:p w14:paraId="318AB1F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30D91E1A"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1464A417"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9.1.4.12 (Web) </w:t>
            </w:r>
          </w:p>
          <w:p w14:paraId="73F7B54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10.1.4.12 (Non-web document) </w:t>
            </w:r>
          </w:p>
          <w:p w14:paraId="00F199F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(Open Functionality Software) </w:t>
            </w:r>
          </w:p>
          <w:p w14:paraId="4FAB7ADB"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(Closed Software) </w:t>
            </w:r>
          </w:p>
          <w:p w14:paraId="00950845"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706ADC7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 </w:t>
            </w:r>
          </w:p>
          <w:p w14:paraId="4E97965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86EA0E1"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2BD904D9" w:rsidR="008F16B6" w:rsidRPr="002771D4" w:rsidRDefault="0039418E"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5DDE09CA" w:rsidR="00AF39C1" w:rsidRPr="002F39D5" w:rsidRDefault="006230EE" w:rsidP="009B365F">
            <w:pPr>
              <w:rPr>
                <w:rFonts w:asciiTheme="minorHAnsi" w:hAnsiTheme="minorHAnsi" w:cstheme="minorHAnsi"/>
              </w:rPr>
            </w:pPr>
            <w:r w:rsidRPr="006230EE">
              <w:rPr>
                <w:rFonts w:asciiTheme="minorHAnsi" w:hAnsiTheme="minorHAnsi" w:cstheme="minorHAnsi"/>
              </w:rPr>
              <w:t>The Product provides no loss of content or functionality when text spacing is modified according to the guidelines in this criterion.</w:t>
            </w:r>
          </w:p>
        </w:tc>
      </w:tr>
      <w:tr w:rsidR="00032802" w:rsidRPr="002771D4" w14:paraId="65DEF34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032802" w:rsidRPr="002771D4" w:rsidRDefault="00000000" w:rsidP="00032802">
            <w:pPr>
              <w:rPr>
                <w:rFonts w:asciiTheme="minorHAnsi" w:hAnsiTheme="minorHAnsi" w:cstheme="minorHAnsi"/>
              </w:rPr>
            </w:pPr>
            <w:hyperlink r:id="rId56" w:anchor="content-on-hover-or-focus" w:history="1">
              <w:r w:rsidR="00032802" w:rsidRPr="002771D4">
                <w:rPr>
                  <w:rStyle w:val="Hyperlink"/>
                  <w:rFonts w:asciiTheme="minorHAnsi" w:hAnsiTheme="minorHAnsi" w:cstheme="minorHAnsi"/>
                  <w:b/>
                </w:rPr>
                <w:t>1.4.13 Content on Hover or Focus</w:t>
              </w:r>
            </w:hyperlink>
            <w:r w:rsidR="00032802" w:rsidRPr="002771D4">
              <w:rPr>
                <w:rFonts w:asciiTheme="minorHAnsi" w:hAnsiTheme="minorHAnsi" w:cstheme="minorHAnsi"/>
              </w:rPr>
              <w:t xml:space="preserve"> (Level AA 2.1 only)</w:t>
            </w:r>
          </w:p>
          <w:p w14:paraId="72E935F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77C91F6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79C76B3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9.1.4.13 (Web) </w:t>
            </w:r>
          </w:p>
          <w:p w14:paraId="726A10D9"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lastRenderedPageBreak/>
              <w:t xml:space="preserve">               •    10.1.4.13 (Non-web document) </w:t>
            </w:r>
          </w:p>
          <w:p w14:paraId="6A154140"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(Open Functionality Software) </w:t>
            </w:r>
          </w:p>
          <w:p w14:paraId="4C752E2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(Closed Software) </w:t>
            </w:r>
          </w:p>
          <w:p w14:paraId="4678A2A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1D05A12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w:t>
            </w:r>
          </w:p>
          <w:p w14:paraId="7C0390D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12.2.4 (Support Docs) </w:t>
            </w:r>
          </w:p>
          <w:p w14:paraId="2FD8226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032802" w:rsidRPr="00032802" w:rsidRDefault="00032802" w:rsidP="00032802">
            <w:pPr>
              <w:jc w:val="center"/>
              <w:rPr>
                <w:rFonts w:asciiTheme="minorHAnsi" w:hAnsiTheme="minorHAnsi" w:cstheme="minorHAnsi"/>
              </w:rPr>
            </w:pPr>
            <w:r w:rsidRPr="00032802">
              <w:rPr>
                <w:rFonts w:asciiTheme="minorHAnsi"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79B9D0" w14:textId="459D5B2D" w:rsidR="00032802" w:rsidRDefault="00E9196D" w:rsidP="00032802">
            <w:pPr>
              <w:rPr>
                <w:rFonts w:asciiTheme="minorHAnsi" w:hAnsiTheme="minorHAnsi" w:cstheme="minorHAnsi"/>
              </w:rPr>
            </w:pPr>
            <w:r w:rsidRPr="00E9196D">
              <w:rPr>
                <w:rFonts w:asciiTheme="minorHAnsi" w:hAnsiTheme="minorHAnsi" w:cstheme="minorHAnsi"/>
              </w:rPr>
              <w:t xml:space="preserve">The Product provides content that becomes available on hover or focus, which can be dismissible, </w:t>
            </w:r>
            <w:proofErr w:type="spellStart"/>
            <w:r w:rsidRPr="00E9196D">
              <w:rPr>
                <w:rFonts w:asciiTheme="minorHAnsi" w:hAnsiTheme="minorHAnsi" w:cstheme="minorHAnsi"/>
              </w:rPr>
              <w:t>hoverable</w:t>
            </w:r>
            <w:proofErr w:type="spellEnd"/>
            <w:r w:rsidRPr="00E9196D">
              <w:rPr>
                <w:rFonts w:asciiTheme="minorHAnsi" w:hAnsiTheme="minorHAnsi" w:cstheme="minorHAnsi"/>
              </w:rPr>
              <w:t xml:space="preserve">, and persistent on </w:t>
            </w:r>
            <w:r>
              <w:rPr>
                <w:rFonts w:asciiTheme="minorHAnsi" w:hAnsiTheme="minorHAnsi" w:cstheme="minorHAnsi"/>
              </w:rPr>
              <w:t xml:space="preserve">most </w:t>
            </w:r>
            <w:r w:rsidRPr="00E9196D">
              <w:rPr>
                <w:rFonts w:asciiTheme="minorHAnsi" w:hAnsiTheme="minorHAnsi" w:cstheme="minorHAnsi"/>
              </w:rPr>
              <w:lastRenderedPageBreak/>
              <w:t>pages with such content. Examples of exceptions include:</w:t>
            </w:r>
          </w:p>
          <w:p w14:paraId="3874D6EB" w14:textId="6F8E9B9A" w:rsidR="00817671" w:rsidRDefault="00032802" w:rsidP="00817671">
            <w:pPr>
              <w:pStyle w:val="ListParagraph"/>
              <w:numPr>
                <w:ilvl w:val="0"/>
                <w:numId w:val="22"/>
              </w:numPr>
              <w:rPr>
                <w:rFonts w:asciiTheme="minorHAnsi" w:hAnsiTheme="minorHAnsi" w:cstheme="minorHAnsi"/>
              </w:rPr>
            </w:pPr>
            <w:r>
              <w:rPr>
                <w:rFonts w:asciiTheme="minorHAnsi" w:hAnsiTheme="minorHAnsi" w:cstheme="minorHAnsi"/>
              </w:rPr>
              <w:t xml:space="preserve">Tooltip content </w:t>
            </w:r>
            <w:r w:rsidRPr="00A43262">
              <w:rPr>
                <w:rFonts w:asciiTheme="minorHAnsi" w:hAnsiTheme="minorHAnsi" w:cstheme="minorHAnsi"/>
              </w:rPr>
              <w:t xml:space="preserve">displayed by hovering mouse over </w:t>
            </w:r>
            <w:r w:rsidR="00BD3B74">
              <w:rPr>
                <w:rFonts w:asciiTheme="minorHAnsi" w:hAnsiTheme="minorHAnsi" w:cstheme="minorHAnsi"/>
              </w:rPr>
              <w:t>the “info” button</w:t>
            </w:r>
            <w:r w:rsidRPr="00A43262">
              <w:rPr>
                <w:rFonts w:asciiTheme="minorHAnsi" w:hAnsiTheme="minorHAnsi" w:cstheme="minorHAnsi"/>
              </w:rPr>
              <w:t xml:space="preserve"> in the </w:t>
            </w:r>
            <w:r w:rsidR="00BB2E0C">
              <w:rPr>
                <w:rFonts w:asciiTheme="minorHAnsi" w:hAnsiTheme="minorHAnsi" w:cstheme="minorHAnsi"/>
              </w:rPr>
              <w:t>“</w:t>
            </w:r>
            <w:r w:rsidRPr="00A43262">
              <w:rPr>
                <w:rFonts w:asciiTheme="minorHAnsi" w:hAnsiTheme="minorHAnsi" w:cstheme="minorHAnsi"/>
              </w:rPr>
              <w:t xml:space="preserve">Add </w:t>
            </w:r>
            <w:r w:rsidR="00BD3B74">
              <w:rPr>
                <w:rFonts w:asciiTheme="minorHAnsi" w:hAnsiTheme="minorHAnsi" w:cstheme="minorHAnsi"/>
              </w:rPr>
              <w:t xml:space="preserve">NAT </w:t>
            </w:r>
            <w:r w:rsidR="00BB2E0C">
              <w:rPr>
                <w:rFonts w:asciiTheme="minorHAnsi" w:hAnsiTheme="minorHAnsi" w:cstheme="minorHAnsi"/>
              </w:rPr>
              <w:t>RULE”</w:t>
            </w:r>
            <w:r w:rsidRPr="00A43262">
              <w:rPr>
                <w:rFonts w:asciiTheme="minorHAnsi" w:hAnsiTheme="minorHAnsi" w:cstheme="minorHAnsi"/>
              </w:rPr>
              <w:t xml:space="preserve"> </w:t>
            </w:r>
            <w:r w:rsidR="00BB2E0C">
              <w:rPr>
                <w:rFonts w:asciiTheme="minorHAnsi" w:hAnsiTheme="minorHAnsi" w:cstheme="minorHAnsi"/>
              </w:rPr>
              <w:t xml:space="preserve">workflow in the “Networking” page </w:t>
            </w:r>
            <w:r w:rsidRPr="00A43262">
              <w:rPr>
                <w:rFonts w:asciiTheme="minorHAnsi" w:hAnsiTheme="minorHAnsi" w:cstheme="minorHAnsi"/>
              </w:rPr>
              <w:t xml:space="preserve">is not </w:t>
            </w:r>
            <w:r>
              <w:rPr>
                <w:rFonts w:asciiTheme="minorHAnsi" w:hAnsiTheme="minorHAnsi" w:cstheme="minorHAnsi"/>
              </w:rPr>
              <w:t>hoverable</w:t>
            </w:r>
            <w:r w:rsidR="00D84FB2">
              <w:rPr>
                <w:rFonts w:asciiTheme="minorHAnsi" w:hAnsiTheme="minorHAnsi" w:cstheme="minorHAnsi"/>
              </w:rPr>
              <w:t xml:space="preserve">. </w:t>
            </w:r>
            <w:r w:rsidR="00D84FB2" w:rsidRPr="00D84FB2">
              <w:rPr>
                <w:rFonts w:asciiTheme="minorHAnsi" w:hAnsiTheme="minorHAnsi" w:cstheme="minorHAnsi"/>
              </w:rPr>
              <w:t>The same issue is observed for the tooltip content of the Inbound SPI in the Advanced Settings dialog</w:t>
            </w:r>
            <w:r w:rsidR="00D84FB2">
              <w:rPr>
                <w:rFonts w:asciiTheme="minorHAnsi" w:hAnsiTheme="minorHAnsi" w:cstheme="minorHAnsi"/>
              </w:rPr>
              <w:t>.</w:t>
            </w:r>
          </w:p>
          <w:p w14:paraId="2B5B3A79" w14:textId="2152D3EA" w:rsidR="00032802" w:rsidRPr="008863FB" w:rsidRDefault="00817671" w:rsidP="00817671">
            <w:pPr>
              <w:pStyle w:val="ListParagraph"/>
              <w:numPr>
                <w:ilvl w:val="0"/>
                <w:numId w:val="22"/>
              </w:numPr>
              <w:rPr>
                <w:rFonts w:asciiTheme="minorHAnsi" w:hAnsiTheme="minorHAnsi" w:cstheme="minorHAnsi"/>
              </w:rPr>
            </w:pPr>
            <w:r>
              <w:rPr>
                <w:rFonts w:asciiTheme="minorHAnsi" w:hAnsiTheme="minorHAnsi" w:cstheme="minorHAnsi"/>
              </w:rPr>
              <w:t>T</w:t>
            </w:r>
            <w:r w:rsidRPr="00817671">
              <w:rPr>
                <w:rFonts w:asciiTheme="minorHAnsi" w:hAnsiTheme="minorHAnsi" w:cstheme="minorHAnsi"/>
              </w:rPr>
              <w:t>ooltip content displayed upon mouse hover on the tooltip (info) button near the column header "Add as Exception" in the datagrid of "Filtering and Analysis" page is not hoverable with mouse</w:t>
            </w:r>
          </w:p>
        </w:tc>
      </w:tr>
      <w:tr w:rsidR="00032802" w:rsidRPr="002771D4" w14:paraId="3E0787F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032802" w:rsidRPr="002771D4" w:rsidRDefault="00000000" w:rsidP="00032802">
            <w:pPr>
              <w:rPr>
                <w:rFonts w:asciiTheme="minorHAnsi" w:hAnsiTheme="minorHAnsi" w:cstheme="minorHAnsi"/>
              </w:rPr>
            </w:pPr>
            <w:hyperlink r:id="rId57" w:anchor="navigation-mechanisms-mult-loc" w:history="1">
              <w:r w:rsidR="00032802" w:rsidRPr="002771D4">
                <w:rPr>
                  <w:rStyle w:val="Hyperlink"/>
                  <w:rFonts w:asciiTheme="minorHAnsi" w:hAnsiTheme="minorHAnsi" w:cstheme="minorHAnsi"/>
                  <w:b/>
                </w:rPr>
                <w:t>2.4.5 Multiple Ways</w:t>
              </w:r>
            </w:hyperlink>
            <w:r w:rsidR="00032802" w:rsidRPr="002771D4">
              <w:rPr>
                <w:rFonts w:asciiTheme="minorHAnsi" w:hAnsiTheme="minorHAnsi" w:cstheme="minorHAnsi"/>
              </w:rPr>
              <w:t xml:space="preserve"> (Level AA)</w:t>
            </w:r>
          </w:p>
          <w:p w14:paraId="48FB90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5ECF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F11D59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9.2.4.5 (Web) </w:t>
            </w:r>
          </w:p>
          <w:p w14:paraId="0A3D061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10.2.4.5 (Non-web document) – Does not apply </w:t>
            </w:r>
          </w:p>
          <w:p w14:paraId="621E4A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(Open Functionality Software) – Does not apply </w:t>
            </w:r>
          </w:p>
          <w:p w14:paraId="3F178E4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(Closed Software) – Does not apply </w:t>
            </w:r>
          </w:p>
          <w:p w14:paraId="05B91D7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29AD48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77BDC63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66B03A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278E4E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42F16E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31D41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5ED28F08" w:rsidR="00032802" w:rsidRPr="002771D4" w:rsidRDefault="00026E1E" w:rsidP="00032802">
            <w:pPr>
              <w:rPr>
                <w:rFonts w:asciiTheme="minorHAnsi" w:hAnsiTheme="minorHAnsi" w:cstheme="minorHAnsi"/>
              </w:rPr>
            </w:pPr>
            <w:r w:rsidRPr="00026E1E">
              <w:rPr>
                <w:rFonts w:asciiTheme="minorHAnsi" w:hAnsiTheme="minorHAnsi" w:cstheme="minorHAnsi"/>
              </w:rPr>
              <w:t>The Product provides more than one way to locate a web page within a set of web pages except where the web page is the result of, or a step in, a process.</w:t>
            </w:r>
          </w:p>
        </w:tc>
      </w:tr>
      <w:tr w:rsidR="00032802" w:rsidRPr="002771D4" w14:paraId="51D0D3E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032802" w:rsidRPr="002771D4" w:rsidRDefault="00000000" w:rsidP="00032802">
            <w:pPr>
              <w:rPr>
                <w:rFonts w:asciiTheme="minorHAnsi" w:hAnsiTheme="minorHAnsi" w:cstheme="minorHAnsi"/>
              </w:rPr>
            </w:pPr>
            <w:hyperlink r:id="rId58" w:anchor="navigation-mechanisms-descriptive" w:history="1">
              <w:r w:rsidR="00032802" w:rsidRPr="002771D4">
                <w:rPr>
                  <w:rStyle w:val="Hyperlink"/>
                  <w:rFonts w:asciiTheme="minorHAnsi" w:hAnsiTheme="minorHAnsi" w:cstheme="minorHAnsi"/>
                  <w:b/>
                </w:rPr>
                <w:t>2.4.6 Headings and Labels</w:t>
              </w:r>
            </w:hyperlink>
            <w:r w:rsidR="00032802" w:rsidRPr="002771D4">
              <w:rPr>
                <w:rFonts w:asciiTheme="minorHAnsi" w:hAnsiTheme="minorHAnsi" w:cstheme="minorHAnsi"/>
              </w:rPr>
              <w:t xml:space="preserve"> (Level AA)</w:t>
            </w:r>
          </w:p>
          <w:p w14:paraId="5824857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0C20DCB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3BFC1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9.2.4.6 (Web) </w:t>
            </w:r>
          </w:p>
          <w:p w14:paraId="4E65A89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10.2.4.6 (Non-web document) </w:t>
            </w:r>
          </w:p>
          <w:p w14:paraId="2D026C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(Open Functionality Software) </w:t>
            </w:r>
          </w:p>
          <w:p w14:paraId="50FF853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(Closed Software) </w:t>
            </w:r>
          </w:p>
          <w:p w14:paraId="75A6E1D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32611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DC3E9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FD82F0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39176F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4E8D9D8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29E0F5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032802" w:rsidRPr="002771D4" w:rsidRDefault="00032802" w:rsidP="00032802">
            <w:pPr>
              <w:jc w:val="center"/>
              <w:rPr>
                <w:rFonts w:asciiTheme="minorHAnsi" w:hAnsiTheme="minorHAnsi" w:cstheme="minorHAnsi"/>
              </w:rPr>
            </w:pPr>
            <w:r>
              <w:rPr>
                <w:rFonts w:asciiTheme="minorHAnsi" w:hAnsiTheme="minorHAnsi" w:cstheme="minorHAnsi"/>
              </w:rPr>
              <w:lastRenderedPageBreak/>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5B4B5347" w:rsidR="00032802" w:rsidRDefault="00ED1D16" w:rsidP="00032802">
            <w:pPr>
              <w:rPr>
                <w:rFonts w:asciiTheme="minorHAnsi" w:hAnsiTheme="minorHAnsi" w:cstheme="minorHAnsi"/>
              </w:rPr>
            </w:pPr>
            <w:r w:rsidRPr="00ED1D16">
              <w:rPr>
                <w:rFonts w:asciiTheme="minorHAnsi" w:hAnsiTheme="minorHAnsi" w:cstheme="minorHAnsi"/>
              </w:rPr>
              <w:t xml:space="preserve">The Product provides descriptive and unique headings and labels on </w:t>
            </w:r>
            <w:r>
              <w:rPr>
                <w:rFonts w:asciiTheme="minorHAnsi" w:hAnsiTheme="minorHAnsi" w:cstheme="minorHAnsi"/>
              </w:rPr>
              <w:t>most</w:t>
            </w:r>
            <w:r w:rsidRPr="00ED1D16">
              <w:rPr>
                <w:rFonts w:asciiTheme="minorHAnsi" w:hAnsiTheme="minorHAnsi" w:cstheme="minorHAnsi"/>
              </w:rPr>
              <w:t xml:space="preserve"> pages that contain </w:t>
            </w:r>
            <w:r w:rsidRPr="00ED1D16">
              <w:rPr>
                <w:rFonts w:asciiTheme="minorHAnsi" w:hAnsiTheme="minorHAnsi" w:cstheme="minorHAnsi"/>
              </w:rPr>
              <w:lastRenderedPageBreak/>
              <w:t>headings and or labels. Examples of exceptions include:</w:t>
            </w:r>
          </w:p>
          <w:p w14:paraId="195A0A96" w14:textId="77777777" w:rsidR="00032802" w:rsidRDefault="00A73D6D" w:rsidP="00032802">
            <w:pPr>
              <w:pStyle w:val="ListParagraph"/>
              <w:numPr>
                <w:ilvl w:val="0"/>
                <w:numId w:val="5"/>
              </w:numPr>
              <w:rPr>
                <w:rFonts w:asciiTheme="minorHAnsi" w:eastAsia="Calibri" w:hAnsiTheme="minorHAnsi" w:cstheme="minorHAnsi"/>
              </w:rPr>
            </w:pPr>
            <w:r w:rsidRPr="00A73D6D">
              <w:rPr>
                <w:rFonts w:asciiTheme="minorHAnsi" w:eastAsia="Calibri" w:hAnsiTheme="minorHAnsi" w:cstheme="minorHAnsi"/>
              </w:rPr>
              <w:t>Label "+11" for the button</w:t>
            </w:r>
            <w:r>
              <w:rPr>
                <w:rFonts w:asciiTheme="minorHAnsi" w:eastAsia="Calibri" w:hAnsiTheme="minorHAnsi" w:cstheme="minorHAnsi"/>
              </w:rPr>
              <w:t xml:space="preserve"> in the workflow “System -&gt;Fabric -&gt; Nodes”</w:t>
            </w:r>
            <w:r w:rsidRPr="00A73D6D">
              <w:rPr>
                <w:rFonts w:asciiTheme="minorHAnsi" w:eastAsia="Calibri" w:hAnsiTheme="minorHAnsi" w:cstheme="minorHAnsi"/>
              </w:rPr>
              <w:t xml:space="preserve"> is not very clear and descriptive</w:t>
            </w:r>
            <w:r>
              <w:rPr>
                <w:rFonts w:asciiTheme="minorHAnsi" w:eastAsia="Calibri" w:hAnsiTheme="minorHAnsi" w:cstheme="minorHAnsi"/>
              </w:rPr>
              <w:t>.</w:t>
            </w:r>
          </w:p>
          <w:p w14:paraId="445403B8" w14:textId="77777777" w:rsidR="00A73D6D" w:rsidRDefault="00776E39" w:rsidP="00032802">
            <w:pPr>
              <w:pStyle w:val="ListParagraph"/>
              <w:numPr>
                <w:ilvl w:val="0"/>
                <w:numId w:val="5"/>
              </w:numPr>
              <w:rPr>
                <w:rFonts w:asciiTheme="minorHAnsi" w:eastAsia="Calibri" w:hAnsiTheme="minorHAnsi" w:cstheme="minorHAnsi"/>
              </w:rPr>
            </w:pPr>
            <w:r w:rsidRPr="00776E39">
              <w:rPr>
                <w:rFonts w:asciiTheme="minorHAnsi" w:eastAsia="Calibri" w:hAnsiTheme="minorHAnsi" w:cstheme="minorHAnsi"/>
              </w:rPr>
              <w:t>Label for the checkboxes in the first column of the datagrid in the "Settings" dialog of the "Security" page is identical</w:t>
            </w:r>
            <w:r>
              <w:rPr>
                <w:rFonts w:asciiTheme="minorHAnsi" w:eastAsia="Calibri" w:hAnsiTheme="minorHAnsi" w:cstheme="minorHAnsi"/>
              </w:rPr>
              <w:t>.</w:t>
            </w:r>
          </w:p>
          <w:p w14:paraId="60485424" w14:textId="1594A044" w:rsidR="00937377" w:rsidRPr="000B095E" w:rsidRDefault="00CA0BE0" w:rsidP="000B095E">
            <w:pPr>
              <w:pStyle w:val="ListParagraph"/>
              <w:numPr>
                <w:ilvl w:val="0"/>
                <w:numId w:val="5"/>
              </w:numPr>
              <w:rPr>
                <w:rFonts w:asciiTheme="minorHAnsi" w:eastAsia="Calibri" w:hAnsiTheme="minorHAnsi" w:cstheme="minorHAnsi"/>
              </w:rPr>
            </w:pPr>
            <w:r w:rsidRPr="00CA0BE0">
              <w:rPr>
                <w:rFonts w:asciiTheme="minorHAnsi" w:eastAsia="Calibri" w:hAnsiTheme="minorHAnsi" w:cstheme="minorHAnsi"/>
              </w:rPr>
              <w:t xml:space="preserve">Accordion button in the datagrid </w:t>
            </w:r>
            <w:r w:rsidR="00FD1EA4">
              <w:rPr>
                <w:rFonts w:asciiTheme="minorHAnsi" w:eastAsia="Calibri" w:hAnsiTheme="minorHAnsi" w:cstheme="minorHAnsi"/>
              </w:rPr>
              <w:t xml:space="preserve">of the “Filtering and Analysis” page </w:t>
            </w:r>
            <w:r w:rsidRPr="00CA0BE0">
              <w:rPr>
                <w:rFonts w:asciiTheme="minorHAnsi" w:eastAsia="Calibri" w:hAnsiTheme="minorHAnsi" w:cstheme="minorHAnsi"/>
              </w:rPr>
              <w:t>is not provided with unique and contextual label</w:t>
            </w:r>
            <w:r>
              <w:rPr>
                <w:rFonts w:asciiTheme="minorHAnsi" w:eastAsia="Calibri" w:hAnsiTheme="minorHAnsi" w:cstheme="minorHAnsi"/>
              </w:rPr>
              <w:t>.</w:t>
            </w:r>
            <w:r w:rsidR="00463783">
              <w:rPr>
                <w:rFonts w:asciiTheme="minorHAnsi" w:eastAsia="Calibri" w:hAnsiTheme="minorHAnsi" w:cstheme="minorHAnsi"/>
              </w:rPr>
              <w:t xml:space="preserve"> The same issue is observed for the menu button in the same datagrid.</w:t>
            </w:r>
          </w:p>
        </w:tc>
      </w:tr>
      <w:tr w:rsidR="00032802" w:rsidRPr="002771D4" w14:paraId="463154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032802" w:rsidRPr="002771D4" w:rsidRDefault="00000000" w:rsidP="00032802">
            <w:pPr>
              <w:rPr>
                <w:rFonts w:asciiTheme="minorHAnsi" w:hAnsiTheme="minorHAnsi" w:cstheme="minorHAnsi"/>
              </w:rPr>
            </w:pPr>
            <w:hyperlink r:id="rId59" w:anchor="navigation-mechanisms-focus-visible" w:history="1">
              <w:r w:rsidR="00032802" w:rsidRPr="002771D4">
                <w:rPr>
                  <w:rStyle w:val="Hyperlink"/>
                  <w:rFonts w:asciiTheme="minorHAnsi" w:hAnsiTheme="minorHAnsi" w:cstheme="minorHAnsi"/>
                  <w:b/>
                </w:rPr>
                <w:t>2.4.7 Focus Visible</w:t>
              </w:r>
            </w:hyperlink>
            <w:r w:rsidR="00032802" w:rsidRPr="002771D4">
              <w:rPr>
                <w:rFonts w:asciiTheme="minorHAnsi" w:hAnsiTheme="minorHAnsi" w:cstheme="minorHAnsi"/>
              </w:rPr>
              <w:t xml:space="preserve"> (Level AA)</w:t>
            </w:r>
          </w:p>
          <w:p w14:paraId="7F69FB9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FE4C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25AEF66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9.2.4.7 (Web) </w:t>
            </w:r>
          </w:p>
          <w:p w14:paraId="442F30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10.2.4.7 (Non-web document) </w:t>
            </w:r>
          </w:p>
          <w:p w14:paraId="6158CE2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(Open Functionality Software) </w:t>
            </w:r>
          </w:p>
          <w:p w14:paraId="26E9556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(Closed Software) </w:t>
            </w:r>
          </w:p>
          <w:p w14:paraId="607F3DB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C6E9C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A6CFA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w:t>
            </w:r>
            <w:r w:rsidRPr="002771D4">
              <w:rPr>
                <w:rFonts w:asciiTheme="minorHAnsi" w:hAnsiTheme="minorHAnsi" w:cstheme="minorHAnsi"/>
                <w:b/>
              </w:rPr>
              <w:t xml:space="preserve"> </w:t>
            </w:r>
            <w:r w:rsidRPr="002771D4">
              <w:rPr>
                <w:rFonts w:asciiTheme="minorHAnsi" w:hAnsiTheme="minorHAnsi" w:cstheme="minorHAnsi"/>
                <w:bCs/>
              </w:rPr>
              <w:t xml:space="preserve">(Support Docs) </w:t>
            </w:r>
          </w:p>
          <w:p w14:paraId="11DD484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29ED0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7076482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04BC00A1" w14:textId="77777777" w:rsidR="00032802" w:rsidRPr="002771D4" w:rsidRDefault="00032802" w:rsidP="00032802">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032802" w:rsidRPr="002771D4" w:rsidRDefault="00032802" w:rsidP="00032802">
            <w:pPr>
              <w:jc w:val="center"/>
              <w:rPr>
                <w:rFonts w:asciiTheme="minorHAnsi" w:hAnsiTheme="minorHAnsi" w:cstheme="minorHAnsi"/>
              </w:rPr>
            </w:pPr>
            <w:r>
              <w:rPr>
                <w:rFonts w:asciiTheme="minorHAnsi" w:hAnsiTheme="minorHAnsi" w:cstheme="minorHAnsi"/>
              </w:rPr>
              <w:t>Partially s</w:t>
            </w:r>
            <w:r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72E189B4" w:rsidR="00032802" w:rsidRDefault="00BB7D5F" w:rsidP="00032802">
            <w:pPr>
              <w:rPr>
                <w:rFonts w:asciiTheme="minorHAnsi" w:hAnsiTheme="minorHAnsi" w:cstheme="minorHAnsi"/>
              </w:rPr>
            </w:pPr>
            <w:r w:rsidRPr="00BB7D5F">
              <w:rPr>
                <w:rFonts w:asciiTheme="minorHAnsi" w:hAnsiTheme="minorHAnsi" w:cstheme="minorHAnsi"/>
              </w:rPr>
              <w:t xml:space="preserve">The Product provides clearly visible focus indicators </w:t>
            </w:r>
            <w:r>
              <w:rPr>
                <w:rFonts w:asciiTheme="minorHAnsi" w:hAnsiTheme="minorHAnsi" w:cstheme="minorHAnsi"/>
              </w:rPr>
              <w:t xml:space="preserve">most </w:t>
            </w:r>
            <w:r w:rsidRPr="00BB7D5F">
              <w:rPr>
                <w:rFonts w:asciiTheme="minorHAnsi" w:hAnsiTheme="minorHAnsi" w:cstheme="minorHAnsi"/>
              </w:rPr>
              <w:t>pages that contain controls. Examples of exceptions include:</w:t>
            </w:r>
          </w:p>
          <w:p w14:paraId="16268504" w14:textId="77777777" w:rsidR="00032802" w:rsidRDefault="00990940" w:rsidP="00990940">
            <w:pPr>
              <w:pStyle w:val="ListParagraph"/>
              <w:numPr>
                <w:ilvl w:val="0"/>
                <w:numId w:val="12"/>
              </w:numPr>
              <w:rPr>
                <w:rFonts w:asciiTheme="minorHAnsi" w:hAnsiTheme="minorHAnsi" w:cstheme="minorHAnsi"/>
              </w:rPr>
            </w:pPr>
            <w:r w:rsidRPr="00990940">
              <w:rPr>
                <w:rFonts w:asciiTheme="minorHAnsi" w:hAnsiTheme="minorHAnsi" w:cstheme="minorHAnsi"/>
              </w:rPr>
              <w:t>A clear visual keyboard focus indicator for components is not provided on several pages, such as controls found on Alarm, Networking, System, and Upgrade NSX pages.</w:t>
            </w:r>
          </w:p>
          <w:p w14:paraId="72807C66" w14:textId="22C60794" w:rsidR="00110725" w:rsidRPr="00F91F5D" w:rsidRDefault="006D47D3" w:rsidP="00990940">
            <w:pPr>
              <w:pStyle w:val="ListParagraph"/>
              <w:numPr>
                <w:ilvl w:val="0"/>
                <w:numId w:val="12"/>
              </w:numPr>
              <w:rPr>
                <w:rFonts w:asciiTheme="minorHAnsi" w:hAnsiTheme="minorHAnsi" w:cstheme="minorHAnsi"/>
              </w:rPr>
            </w:pPr>
            <w:r w:rsidRPr="006D47D3">
              <w:rPr>
                <w:rFonts w:asciiTheme="minorHAnsi" w:hAnsiTheme="minorHAnsi" w:cstheme="minorHAnsi"/>
              </w:rPr>
              <w:t>Focus indicator is not available for the interactive elements "2 Issues" in the cards "Hosts" and "NSX Manager"</w:t>
            </w:r>
            <w:r w:rsidR="007061AA">
              <w:rPr>
                <w:rFonts w:asciiTheme="minorHAnsi" w:hAnsiTheme="minorHAnsi" w:cstheme="minorHAnsi"/>
              </w:rPr>
              <w:t xml:space="preserve"> in the “Run Pre checks” flow of the “System” page.</w:t>
            </w:r>
          </w:p>
        </w:tc>
      </w:tr>
      <w:tr w:rsidR="00032802" w:rsidRPr="002771D4" w14:paraId="7A150B9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032802" w:rsidRPr="002771D4" w:rsidRDefault="00000000" w:rsidP="00032802">
            <w:pPr>
              <w:rPr>
                <w:rFonts w:asciiTheme="minorHAnsi" w:hAnsiTheme="minorHAnsi" w:cstheme="minorHAnsi"/>
              </w:rPr>
            </w:pPr>
            <w:hyperlink r:id="rId60" w:anchor="meaning-other-lang-id" w:history="1">
              <w:r w:rsidR="00032802" w:rsidRPr="002771D4">
                <w:rPr>
                  <w:rStyle w:val="Hyperlink"/>
                  <w:rFonts w:asciiTheme="minorHAnsi" w:hAnsiTheme="minorHAnsi" w:cstheme="minorHAnsi"/>
                  <w:b/>
                </w:rPr>
                <w:t>3.1.2 Language of Parts</w:t>
              </w:r>
            </w:hyperlink>
            <w:r w:rsidR="00032802" w:rsidRPr="002771D4">
              <w:rPr>
                <w:rFonts w:asciiTheme="minorHAnsi" w:hAnsiTheme="minorHAnsi" w:cstheme="minorHAnsi"/>
              </w:rPr>
              <w:t xml:space="preserve"> (Level AA)</w:t>
            </w:r>
          </w:p>
          <w:p w14:paraId="2F1C9C3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7A1FE8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CAFBB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9.3.1.2 (Web) </w:t>
            </w:r>
          </w:p>
          <w:p w14:paraId="1CBBA13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10.3.1.2 (Non-web document) </w:t>
            </w:r>
          </w:p>
          <w:p w14:paraId="65237D6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11.3.1.2 (Open Functionality Software) – Does not apply </w:t>
            </w:r>
          </w:p>
          <w:p w14:paraId="1D8F1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11.3.1.2 (Closed Software) – Does not apply </w:t>
            </w:r>
          </w:p>
          <w:p w14:paraId="146DFD7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AA1EF9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171252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3CAB5D4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52730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1B87526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3170386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056A6BF3" w:rsidR="00032802" w:rsidRPr="002771D4" w:rsidRDefault="00A43342" w:rsidP="00032802">
            <w:pPr>
              <w:rPr>
                <w:rFonts w:asciiTheme="minorHAnsi" w:hAnsiTheme="minorHAnsi" w:cstheme="minorHAnsi"/>
              </w:rPr>
            </w:pPr>
            <w:r w:rsidRPr="00A43342">
              <w:rPr>
                <w:rFonts w:asciiTheme="minorHAnsi" w:hAnsiTheme="minorHAnsi" w:cstheme="minorHAnsi"/>
              </w:rPr>
              <w:t>The Product does not contain more than one language.</w:t>
            </w:r>
          </w:p>
        </w:tc>
      </w:tr>
      <w:tr w:rsidR="00032802" w:rsidRPr="002771D4" w14:paraId="6562C91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77777777" w:rsidR="00032802" w:rsidRPr="002771D4" w:rsidRDefault="00000000" w:rsidP="00032802">
            <w:pPr>
              <w:rPr>
                <w:rFonts w:asciiTheme="minorHAnsi" w:hAnsiTheme="minorHAnsi" w:cstheme="minorHAnsi"/>
              </w:rPr>
            </w:pPr>
            <w:hyperlink r:id="rId61" w:anchor="consistent-behavior-consistent-locations" w:history="1">
              <w:r w:rsidR="00032802" w:rsidRPr="002771D4">
                <w:rPr>
                  <w:rStyle w:val="Hyperlink"/>
                  <w:rFonts w:asciiTheme="minorHAnsi" w:hAnsiTheme="minorHAnsi" w:cstheme="minorHAnsi"/>
                  <w:b/>
                </w:rPr>
                <w:t>3.2.3 Consistent Navigation</w:t>
              </w:r>
            </w:hyperlink>
            <w:r w:rsidR="00032802" w:rsidRPr="002771D4">
              <w:rPr>
                <w:rFonts w:asciiTheme="minorHAnsi" w:hAnsiTheme="minorHAnsi" w:cstheme="minorHAnsi"/>
              </w:rPr>
              <w:t xml:space="preserve"> (Level AA)</w:t>
            </w:r>
          </w:p>
          <w:p w14:paraId="6F39D78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90EC64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6D8DF5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9.3.2.3 (Web) </w:t>
            </w:r>
          </w:p>
          <w:p w14:paraId="28FDE9A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10.3.2.3 (Non-web document) – Does not apply </w:t>
            </w:r>
          </w:p>
          <w:p w14:paraId="2FF855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(Open Functionality Software) – Does not apply </w:t>
            </w:r>
          </w:p>
          <w:p w14:paraId="64FE6A2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(Closed Software) – Does not apply </w:t>
            </w:r>
          </w:p>
          <w:p w14:paraId="0F3C79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0251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59EF09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25C7F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99BFC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 </w:t>
            </w:r>
          </w:p>
          <w:p w14:paraId="325ED8C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7BB05AE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0B42CA8B" w:rsidR="00032802" w:rsidRPr="002771D4" w:rsidRDefault="000A7D0A" w:rsidP="00032802">
            <w:pPr>
              <w:rPr>
                <w:rFonts w:asciiTheme="minorHAnsi" w:hAnsiTheme="minorHAnsi" w:cstheme="minorHAnsi"/>
              </w:rPr>
            </w:pPr>
            <w:r w:rsidRPr="000A7D0A">
              <w:rPr>
                <w:rFonts w:asciiTheme="minorHAnsi" w:hAnsiTheme="minorHAnsi" w:cstheme="minorHAnsi"/>
              </w:rPr>
              <w:t>The Product provides a consistent navigation mechanism for all pages.</w:t>
            </w:r>
          </w:p>
        </w:tc>
      </w:tr>
      <w:tr w:rsidR="00032802" w:rsidRPr="002771D4" w14:paraId="5B0E2E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032802" w:rsidRPr="002771D4" w:rsidRDefault="00000000" w:rsidP="00032802">
            <w:pPr>
              <w:rPr>
                <w:rFonts w:asciiTheme="minorHAnsi" w:hAnsiTheme="minorHAnsi" w:cstheme="minorHAnsi"/>
              </w:rPr>
            </w:pPr>
            <w:hyperlink r:id="rId62" w:anchor="consistent-behavior-consistent-functionality" w:history="1">
              <w:r w:rsidR="00032802" w:rsidRPr="002771D4">
                <w:rPr>
                  <w:rStyle w:val="Hyperlink"/>
                  <w:rFonts w:asciiTheme="minorHAnsi" w:hAnsiTheme="minorHAnsi" w:cstheme="minorHAnsi"/>
                  <w:b/>
                </w:rPr>
                <w:t>3.2.4 Consistent Identification</w:t>
              </w:r>
            </w:hyperlink>
            <w:r w:rsidR="00032802" w:rsidRPr="002771D4">
              <w:rPr>
                <w:rFonts w:asciiTheme="minorHAnsi" w:hAnsiTheme="minorHAnsi" w:cstheme="minorHAnsi"/>
              </w:rPr>
              <w:t xml:space="preserve"> (Level AA)</w:t>
            </w:r>
          </w:p>
          <w:p w14:paraId="4DB21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46E5EF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93F0D0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9.3.2.4 (Web) </w:t>
            </w:r>
          </w:p>
          <w:p w14:paraId="62E41F8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10.3.2.4 (Non-web document) – Does not apply </w:t>
            </w:r>
          </w:p>
          <w:p w14:paraId="6499A7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11.3.2.4 (Open Functionality Software) – Does not apply</w:t>
            </w:r>
          </w:p>
          <w:p w14:paraId="75AD5BD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11.3.2.4 (Closed Software) – Does not apply </w:t>
            </w:r>
          </w:p>
          <w:p w14:paraId="16A9A3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4E874D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D7247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C9F94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011931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3E875A1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6997B24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11956C33"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2893C42E" w:rsidR="00032802" w:rsidRPr="005400E8" w:rsidRDefault="00EE5D20" w:rsidP="00063A62">
            <w:pPr>
              <w:rPr>
                <w:rFonts w:asciiTheme="minorHAnsi" w:hAnsiTheme="minorHAnsi" w:cstheme="minorHAnsi"/>
              </w:rPr>
            </w:pPr>
            <w:r w:rsidRPr="00EE5D20">
              <w:rPr>
                <w:rFonts w:asciiTheme="minorHAnsi" w:hAnsiTheme="minorHAnsi" w:cstheme="minorHAnsi"/>
              </w:rPr>
              <w:t>The Product identifies elements consistently on all pages.</w:t>
            </w:r>
          </w:p>
        </w:tc>
      </w:tr>
      <w:tr w:rsidR="00032802" w:rsidRPr="002771D4" w14:paraId="6E1A20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032802" w:rsidRPr="002771D4" w:rsidRDefault="00000000" w:rsidP="00032802">
            <w:pPr>
              <w:rPr>
                <w:rFonts w:asciiTheme="minorHAnsi" w:hAnsiTheme="minorHAnsi" w:cstheme="minorHAnsi"/>
              </w:rPr>
            </w:pPr>
            <w:hyperlink r:id="rId63" w:anchor="minimize-error-suggestions" w:history="1">
              <w:r w:rsidR="00032802" w:rsidRPr="002771D4">
                <w:rPr>
                  <w:rStyle w:val="Hyperlink"/>
                  <w:rFonts w:asciiTheme="minorHAnsi" w:hAnsiTheme="minorHAnsi" w:cstheme="minorHAnsi"/>
                  <w:b/>
                </w:rPr>
                <w:t>3.3.3 Error Suggestion</w:t>
              </w:r>
            </w:hyperlink>
            <w:r w:rsidR="00032802" w:rsidRPr="002771D4">
              <w:rPr>
                <w:rFonts w:asciiTheme="minorHAnsi" w:hAnsiTheme="minorHAnsi" w:cstheme="minorHAnsi"/>
              </w:rPr>
              <w:t xml:space="preserve"> (Level AA)</w:t>
            </w:r>
          </w:p>
          <w:p w14:paraId="1D7B626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217B6B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6D9E16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9.3.3.3 (Web) </w:t>
            </w:r>
          </w:p>
          <w:p w14:paraId="3FA91CD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10.3.3.3 (Non-web document) </w:t>
            </w:r>
          </w:p>
          <w:p w14:paraId="55C31C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(Open Functionality Software) </w:t>
            </w:r>
          </w:p>
          <w:p w14:paraId="3931B1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(Closed Software) </w:t>
            </w:r>
          </w:p>
          <w:p w14:paraId="427E37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7F3432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087E2F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81A33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302D408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5311FEF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746F4E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1871A31E"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7E86E37C" w:rsidR="00061EF1" w:rsidRPr="007773CB" w:rsidRDefault="00282CF6" w:rsidP="003006BE">
            <w:pPr>
              <w:rPr>
                <w:rFonts w:asciiTheme="minorHAnsi" w:hAnsiTheme="minorHAnsi" w:cstheme="minorHAnsi"/>
              </w:rPr>
            </w:pPr>
            <w:r w:rsidRPr="00282CF6">
              <w:rPr>
                <w:rFonts w:asciiTheme="minorHAnsi" w:hAnsiTheme="minorHAnsi" w:cstheme="minorHAnsi"/>
              </w:rPr>
              <w:t>The Product provides descriptive error messages for identified form field errors.</w:t>
            </w:r>
          </w:p>
        </w:tc>
      </w:tr>
      <w:tr w:rsidR="00032802" w:rsidRPr="002771D4" w14:paraId="53D0A2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032802" w:rsidRPr="002771D4" w:rsidRDefault="00000000" w:rsidP="00032802">
            <w:pPr>
              <w:rPr>
                <w:rFonts w:asciiTheme="minorHAnsi" w:hAnsiTheme="minorHAnsi" w:cstheme="minorHAnsi"/>
              </w:rPr>
            </w:pPr>
            <w:hyperlink r:id="rId64" w:anchor="minimize-error-reversible" w:history="1">
              <w:r w:rsidR="00032802" w:rsidRPr="002771D4">
                <w:rPr>
                  <w:rStyle w:val="Hyperlink"/>
                  <w:rFonts w:asciiTheme="minorHAnsi" w:hAnsiTheme="minorHAnsi" w:cstheme="minorHAnsi"/>
                  <w:b/>
                </w:rPr>
                <w:t>3.3.4 Error Prevention (Legal, Financial, Data)</w:t>
              </w:r>
            </w:hyperlink>
            <w:r w:rsidR="00032802" w:rsidRPr="002771D4">
              <w:rPr>
                <w:rFonts w:asciiTheme="minorHAnsi" w:hAnsiTheme="minorHAnsi" w:cstheme="minorHAnsi"/>
              </w:rPr>
              <w:t xml:space="preserve"> (Level AA)</w:t>
            </w:r>
          </w:p>
          <w:p w14:paraId="62788B2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58020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F764D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9.3.3.4 (Web) </w:t>
            </w:r>
          </w:p>
          <w:p w14:paraId="588A23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10.3.3.4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4683497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11.3.3.4 (Open Functionality Software) </w:t>
            </w:r>
          </w:p>
          <w:p w14:paraId="35A73C1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11.3.3.4 (Closed Software) </w:t>
            </w:r>
          </w:p>
          <w:p w14:paraId="6BBA207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E7C5FB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705A9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w:t>
            </w:r>
          </w:p>
          <w:p w14:paraId="454F9F9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AAACDD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25A82E8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00D3D4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4FF7F1FC"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50D44BE5" w:rsidR="00087C42" w:rsidRPr="00087C42" w:rsidRDefault="003527F8" w:rsidP="00087C42">
            <w:pPr>
              <w:rPr>
                <w:rFonts w:asciiTheme="minorHAnsi" w:hAnsiTheme="minorHAnsi" w:cstheme="minorHAnsi"/>
              </w:rPr>
            </w:pPr>
            <w:r w:rsidRPr="003527F8">
              <w:rPr>
                <w:rFonts w:asciiTheme="minorHAnsi" w:hAnsiTheme="minorHAnsi" w:cstheme="minorHAnsi"/>
              </w:rPr>
              <w:t>The Product provides error prevention on [legal commitments, financial transactions, and functions that modify and/or delete user-controllable data] that can be reversed, checked, or confirmed.</w:t>
            </w:r>
          </w:p>
        </w:tc>
      </w:tr>
      <w:tr w:rsidR="00032802" w:rsidRPr="002771D4" w14:paraId="224E278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032802" w:rsidRPr="002771D4" w:rsidRDefault="00000000" w:rsidP="00032802">
            <w:pPr>
              <w:rPr>
                <w:rFonts w:asciiTheme="minorHAnsi" w:hAnsiTheme="minorHAnsi" w:cstheme="minorHAnsi"/>
              </w:rPr>
            </w:pPr>
            <w:hyperlink r:id="rId65" w:anchor="status-messages" w:history="1">
              <w:r w:rsidR="00032802" w:rsidRPr="002771D4">
                <w:rPr>
                  <w:rStyle w:val="Hyperlink"/>
                  <w:rFonts w:asciiTheme="minorHAnsi" w:hAnsiTheme="minorHAnsi" w:cstheme="minorHAnsi"/>
                  <w:b/>
                </w:rPr>
                <w:t>4.1.3 Status Messages</w:t>
              </w:r>
            </w:hyperlink>
            <w:r w:rsidR="00032802" w:rsidRPr="002771D4">
              <w:rPr>
                <w:rFonts w:asciiTheme="minorHAnsi" w:hAnsiTheme="minorHAnsi" w:cstheme="minorHAnsi"/>
                <w:b/>
              </w:rPr>
              <w:t xml:space="preserve"> </w:t>
            </w:r>
            <w:r w:rsidR="00032802" w:rsidRPr="002771D4">
              <w:rPr>
                <w:rFonts w:asciiTheme="minorHAnsi" w:hAnsiTheme="minorHAnsi" w:cstheme="minorHAnsi"/>
              </w:rPr>
              <w:t>(Level AA 2.1 only)</w:t>
            </w:r>
          </w:p>
          <w:p w14:paraId="0FC68AC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4EC7A82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5C8B87AF"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9.4.1.3 (Web) </w:t>
            </w:r>
          </w:p>
          <w:p w14:paraId="6FE12D6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10.4.1.3 (Non-web document) – Does not apply </w:t>
            </w:r>
          </w:p>
          <w:p w14:paraId="2C978051"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(Open Functionality Software) – Does not apply </w:t>
            </w:r>
          </w:p>
          <w:p w14:paraId="4B226A6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(Closed Software) – Does not apply </w:t>
            </w:r>
          </w:p>
          <w:p w14:paraId="02580BF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06CFDED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 </w:t>
            </w:r>
          </w:p>
          <w:p w14:paraId="6FA3DAD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12.2.4 (Support Docs) </w:t>
            </w:r>
          </w:p>
          <w:p w14:paraId="7C0F053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032802" w:rsidRPr="002771D4" w:rsidRDefault="00032802" w:rsidP="00032802">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795BEE" w14:textId="76288E28" w:rsidR="00032802" w:rsidRDefault="00C63F8E" w:rsidP="00032802">
            <w:pPr>
              <w:pStyle w:val="ListBullet"/>
              <w:numPr>
                <w:ilvl w:val="0"/>
                <w:numId w:val="0"/>
              </w:numPr>
              <w:rPr>
                <w:rFonts w:asciiTheme="minorHAnsi" w:hAnsiTheme="minorHAnsi" w:cstheme="minorHAnsi"/>
              </w:rPr>
            </w:pPr>
            <w:r w:rsidRPr="00C63F8E">
              <w:rPr>
                <w:rFonts w:asciiTheme="minorHAnsi" w:hAnsiTheme="minorHAnsi" w:cstheme="minorHAnsi"/>
              </w:rPr>
              <w:t xml:space="preserve">The Product provides status messages that can be programmatically determined by assistive technologies without receiving focus on </w:t>
            </w:r>
            <w:r>
              <w:rPr>
                <w:rFonts w:asciiTheme="minorHAnsi" w:hAnsiTheme="minorHAnsi" w:cstheme="minorHAnsi"/>
              </w:rPr>
              <w:t xml:space="preserve">most </w:t>
            </w:r>
            <w:r w:rsidRPr="00C63F8E">
              <w:rPr>
                <w:rFonts w:asciiTheme="minorHAnsi" w:hAnsiTheme="minorHAnsi" w:cstheme="minorHAnsi"/>
              </w:rPr>
              <w:t>instances. Examples of exceptions include:</w:t>
            </w:r>
          </w:p>
          <w:p w14:paraId="5034A28E" w14:textId="2DD989D7" w:rsidR="00E763E6" w:rsidRPr="00E763E6" w:rsidRDefault="00E763E6" w:rsidP="00032802">
            <w:pPr>
              <w:pStyle w:val="ListBullet"/>
              <w:numPr>
                <w:ilvl w:val="0"/>
                <w:numId w:val="17"/>
              </w:numPr>
              <w:rPr>
                <w:rFonts w:asciiTheme="minorHAnsi" w:eastAsiaTheme="minorHAnsi" w:hAnsiTheme="minorHAnsi" w:cstheme="minorHAnsi"/>
                <w:sz w:val="22"/>
                <w:szCs w:val="22"/>
                <w:lang w:val="en-US" w:eastAsia="en-US"/>
              </w:rPr>
            </w:pPr>
            <w:r w:rsidRPr="00E763E6">
              <w:rPr>
                <w:rFonts w:asciiTheme="minorHAnsi" w:eastAsiaTheme="minorHAnsi" w:hAnsiTheme="minorHAnsi" w:cstheme="minorHAnsi"/>
                <w:sz w:val="22"/>
                <w:szCs w:val="22"/>
                <w:lang w:val="en-US" w:eastAsia="en-US"/>
              </w:rPr>
              <w:t>Error messages are not read by the screen reader on the Alarm page.</w:t>
            </w:r>
          </w:p>
          <w:p w14:paraId="4B713B25" w14:textId="77777777" w:rsidR="00032802" w:rsidRDefault="002F684E" w:rsidP="00032802">
            <w:pPr>
              <w:pStyle w:val="ListBullet"/>
              <w:numPr>
                <w:ilvl w:val="0"/>
                <w:numId w:val="17"/>
              </w:numPr>
              <w:rPr>
                <w:rFonts w:asciiTheme="minorHAnsi" w:eastAsiaTheme="minorHAnsi" w:hAnsiTheme="minorHAnsi" w:cstheme="minorHAnsi"/>
                <w:sz w:val="22"/>
                <w:szCs w:val="22"/>
                <w:lang w:val="en-US" w:eastAsia="en-US"/>
              </w:rPr>
            </w:pPr>
            <w:r w:rsidRPr="002F684E">
              <w:rPr>
                <w:rFonts w:asciiTheme="minorHAnsi" w:eastAsiaTheme="minorHAnsi" w:hAnsiTheme="minorHAnsi" w:cstheme="minorHAnsi"/>
                <w:sz w:val="22"/>
                <w:szCs w:val="22"/>
                <w:lang w:val="en-US" w:eastAsia="en-US"/>
              </w:rPr>
              <w:t>Loading status which appears on the page when any of the dropdown options</w:t>
            </w:r>
            <w:r w:rsidR="005C2649">
              <w:rPr>
                <w:rFonts w:asciiTheme="minorHAnsi" w:eastAsiaTheme="minorHAnsi" w:hAnsiTheme="minorHAnsi" w:cstheme="minorHAnsi"/>
                <w:sz w:val="22"/>
                <w:szCs w:val="22"/>
                <w:lang w:val="en-US" w:eastAsia="en-US"/>
              </w:rPr>
              <w:t xml:space="preserve"> in the “</w:t>
            </w:r>
            <w:r w:rsidR="000A2202">
              <w:rPr>
                <w:rFonts w:asciiTheme="minorHAnsi" w:eastAsiaTheme="minorHAnsi" w:hAnsiTheme="minorHAnsi" w:cstheme="minorHAnsi"/>
                <w:sz w:val="22"/>
                <w:szCs w:val="22"/>
                <w:lang w:val="en-US" w:eastAsia="en-US"/>
              </w:rPr>
              <w:t>Network Interface” grid</w:t>
            </w:r>
            <w:r w:rsidRPr="002F684E">
              <w:rPr>
                <w:rFonts w:asciiTheme="minorHAnsi" w:eastAsiaTheme="minorHAnsi" w:hAnsiTheme="minorHAnsi" w:cstheme="minorHAnsi"/>
                <w:sz w:val="22"/>
                <w:szCs w:val="22"/>
                <w:lang w:val="en-US" w:eastAsia="en-US"/>
              </w:rPr>
              <w:t xml:space="preserve"> is selected is not notified to the screen reader users.</w:t>
            </w:r>
          </w:p>
          <w:p w14:paraId="548C3806" w14:textId="3D40D87F" w:rsidR="004B5EB6" w:rsidRPr="009C39D7" w:rsidRDefault="004B5EB6" w:rsidP="00032802">
            <w:pPr>
              <w:pStyle w:val="ListBullet"/>
              <w:numPr>
                <w:ilvl w:val="0"/>
                <w:numId w:val="17"/>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Loading status is not announced on activating the button “Refresh” and “Reset” </w:t>
            </w:r>
            <w:r w:rsidR="008C2865">
              <w:rPr>
                <w:rFonts w:asciiTheme="minorHAnsi" w:eastAsiaTheme="minorHAnsi" w:hAnsiTheme="minorHAnsi" w:cstheme="minorHAnsi"/>
                <w:sz w:val="22"/>
                <w:szCs w:val="22"/>
                <w:lang w:val="en-US" w:eastAsia="en-US"/>
              </w:rPr>
              <w:t>in the “DHCP Statistics” dialog.</w:t>
            </w:r>
          </w:p>
        </w:tc>
      </w:tr>
    </w:tbl>
    <w:p w14:paraId="2B4F4EB8" w14:textId="77777777" w:rsidR="003D2163" w:rsidRPr="002771D4" w:rsidRDefault="003D2163" w:rsidP="003D2163">
      <w:pPr>
        <w:rPr>
          <w:rFonts w:asciiTheme="minorHAnsi" w:hAnsiTheme="minorHAnsi" w:cstheme="minorHAnsi"/>
          <w:b/>
          <w:bCs/>
        </w:rPr>
      </w:pPr>
    </w:p>
    <w:p w14:paraId="374B75AC" w14:textId="77777777" w:rsidR="003D2163" w:rsidRPr="002771D4" w:rsidRDefault="003D2163" w:rsidP="00B83919">
      <w:pPr>
        <w:pStyle w:val="Heading3"/>
        <w:rPr>
          <w:rFonts w:asciiTheme="minorHAnsi" w:hAnsiTheme="minorHAnsi" w:cstheme="minorHAnsi"/>
        </w:rPr>
      </w:pPr>
      <w:bookmarkStart w:id="14" w:name="_Toc512938848"/>
      <w:r w:rsidRPr="002771D4">
        <w:rPr>
          <w:rFonts w:asciiTheme="minorHAnsi" w:hAnsiTheme="minorHAnsi" w:cstheme="minorHAnsi"/>
        </w:rPr>
        <w:t xml:space="preserve">Table 3: </w:t>
      </w:r>
      <w:r w:rsidR="00327269" w:rsidRPr="002771D4">
        <w:rPr>
          <w:rFonts w:asciiTheme="minorHAnsi" w:hAnsiTheme="minorHAnsi" w:cstheme="minorHAnsi"/>
        </w:rPr>
        <w:t xml:space="preserve">Success </w:t>
      </w:r>
      <w:r w:rsidRPr="002771D4">
        <w:rPr>
          <w:rFonts w:asciiTheme="minorHAnsi" w:hAnsiTheme="minorHAnsi" w:cstheme="minorHAnsi"/>
        </w:rPr>
        <w:t>Criteria, Level AAA</w:t>
      </w:r>
      <w:bookmarkEnd w:id="14"/>
    </w:p>
    <w:p w14:paraId="64EE1329" w14:textId="4E846F45" w:rsidR="003D2163" w:rsidRPr="002771D4" w:rsidRDefault="003D2163" w:rsidP="00270F56">
      <w:pPr>
        <w:rPr>
          <w:rFonts w:asciiTheme="minorHAnsi" w:hAnsiTheme="minorHAnsi" w:cstheme="minorHAnsi"/>
        </w:rPr>
      </w:pPr>
      <w:r w:rsidRPr="002771D4">
        <w:rPr>
          <w:rFonts w:asciiTheme="minorHAnsi" w:hAnsiTheme="minorHAnsi" w:cstheme="minorHAnsi"/>
        </w:rPr>
        <w:t>Notes:</w:t>
      </w:r>
      <w:r w:rsidR="00C761C8" w:rsidRPr="002771D4">
        <w:rPr>
          <w:rFonts w:asciiTheme="minorHAnsi" w:hAnsiTheme="minorHAnsi" w:cstheme="minorHAnsi"/>
        </w:rPr>
        <w:t xml:space="preserve"> </w:t>
      </w:r>
      <w:r w:rsidR="00A56D0B" w:rsidRPr="002771D4">
        <w:rPr>
          <w:rFonts w:asciiTheme="minorHAnsi" w:hAnsiTheme="minorHAnsi" w:cstheme="minorHAnsi"/>
        </w:rPr>
        <w:t>AAA Success Criteria are n</w:t>
      </w:r>
      <w:r w:rsidR="00C761C8" w:rsidRPr="002771D4">
        <w:rPr>
          <w:rFonts w:asciiTheme="minorHAnsi" w:hAnsiTheme="minorHAnsi" w:cstheme="minorHAnsi"/>
        </w:rPr>
        <w:t xml:space="preserve">ot </w:t>
      </w:r>
      <w:r w:rsidR="00A56D0B" w:rsidRPr="002771D4">
        <w:rPr>
          <w:rFonts w:asciiTheme="minorHAnsi" w:hAnsiTheme="minorHAnsi" w:cstheme="minorHAnsi"/>
        </w:rPr>
        <w:t>evaluated</w:t>
      </w:r>
      <w:r w:rsidR="00C761C8" w:rsidRPr="002771D4">
        <w:rPr>
          <w:rFonts w:asciiTheme="minorHAnsi" w:hAnsiTheme="minorHAnsi" w:cstheme="minorHAnsi"/>
        </w:rPr>
        <w:t xml:space="preserve"> </w:t>
      </w:r>
      <w:r w:rsidR="00A56D0B" w:rsidRPr="002771D4">
        <w:rPr>
          <w:rFonts w:asciiTheme="minorHAnsi" w:hAnsiTheme="minorHAnsi" w:cstheme="minorHAnsi"/>
        </w:rPr>
        <w:t>for this product.</w:t>
      </w:r>
    </w:p>
    <w:p w14:paraId="1C61F745" w14:textId="77777777" w:rsidR="0048469B" w:rsidRPr="002771D4" w:rsidRDefault="0048469B" w:rsidP="00270F56">
      <w:pPr>
        <w:rPr>
          <w:rFonts w:asciiTheme="minorHAnsi" w:hAnsiTheme="minorHAnsi" w:cstheme="minorHAnsi"/>
        </w:rPr>
      </w:pPr>
    </w:p>
    <w:p w14:paraId="7557D0B4" w14:textId="77777777" w:rsidR="0048469B" w:rsidRPr="002771D4" w:rsidRDefault="0048469B" w:rsidP="0048469B">
      <w:pPr>
        <w:pStyle w:val="Heading2"/>
        <w:rPr>
          <w:rFonts w:asciiTheme="minorHAnsi" w:hAnsiTheme="minorHAnsi" w:cstheme="minorHAnsi"/>
        </w:rPr>
      </w:pPr>
      <w:bookmarkStart w:id="15" w:name="_Toc512938934"/>
      <w:r w:rsidRPr="002771D4">
        <w:rPr>
          <w:rFonts w:asciiTheme="minorHAnsi" w:hAnsiTheme="minorHAnsi" w:cstheme="minorHAnsi"/>
        </w:rPr>
        <w:t>Revised Section 508 Report</w:t>
      </w:r>
      <w:bookmarkEnd w:id="15"/>
    </w:p>
    <w:p w14:paraId="44EE83E6"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lastRenderedPageBreak/>
        <w:t>Notes:</w:t>
      </w:r>
    </w:p>
    <w:p w14:paraId="0D46E7CC" w14:textId="77777777" w:rsidR="0048469B" w:rsidRPr="002771D4" w:rsidRDefault="0048469B" w:rsidP="0048469B">
      <w:pPr>
        <w:pStyle w:val="Heading3"/>
        <w:rPr>
          <w:rFonts w:asciiTheme="minorHAnsi" w:hAnsiTheme="minorHAnsi" w:cstheme="minorHAnsi"/>
        </w:rPr>
      </w:pPr>
      <w:bookmarkStart w:id="16" w:name="_Toc512938935"/>
      <w:bookmarkStart w:id="17" w:name="_Toc473010290"/>
      <w:r w:rsidRPr="002771D4">
        <w:rPr>
          <w:rFonts w:asciiTheme="minorHAnsi" w:hAnsiTheme="minorHAnsi" w:cstheme="minorHAnsi"/>
        </w:rPr>
        <w:t xml:space="preserve">Chapter 3: </w:t>
      </w:r>
      <w:hyperlink r:id="rId66" w:anchor="302-functional-performance-criteria" w:history="1">
        <w:r w:rsidRPr="002771D4">
          <w:rPr>
            <w:rStyle w:val="Hyperlink"/>
            <w:rFonts w:asciiTheme="minorHAnsi" w:hAnsiTheme="minorHAnsi" w:cstheme="minorHAnsi"/>
          </w:rPr>
          <w:t>Functional Performance Criteria</w:t>
        </w:r>
      </w:hyperlink>
      <w:r w:rsidRPr="002771D4">
        <w:rPr>
          <w:rFonts w:asciiTheme="minorHAnsi" w:hAnsiTheme="minorHAnsi" w:cstheme="minorHAnsi"/>
        </w:rPr>
        <w:t xml:space="preserve"> (FPC)</w:t>
      </w:r>
      <w:bookmarkEnd w:id="16"/>
      <w:bookmarkEnd w:id="17"/>
    </w:p>
    <w:p w14:paraId="74373D65"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2771D4" w14:paraId="7F659925" w14:textId="77777777" w:rsidTr="0048469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48469B" w:rsidRPr="002771D4" w14:paraId="3B65B560" w14:textId="77777777" w:rsidTr="00F04AB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2771D4" w:rsidRDefault="0048469B">
            <w:pPr>
              <w:ind w:left="-15" w:firstLine="15"/>
              <w:rPr>
                <w:rStyle w:val="Strong"/>
                <w:rFonts w:asciiTheme="minorHAnsi" w:hAnsiTheme="minorHAnsi" w:cstheme="minorHAnsi"/>
              </w:rPr>
            </w:pPr>
            <w:r w:rsidRPr="00F04AB1">
              <w:rPr>
                <w:rFonts w:asciiTheme="minorHAnsi" w:hAnsiTheme="minorHAnsi" w:cstheme="minorHAnsi"/>
              </w:rPr>
              <w:t>302.1</w:t>
            </w:r>
            <w:r w:rsidRPr="00F04AB1">
              <w:rPr>
                <w:rStyle w:val="Strong"/>
                <w:rFonts w:asciiTheme="minorHAnsi" w:hAnsiTheme="minorHAnsi" w:cstheme="minorHAnsi"/>
              </w:rPr>
              <w:t xml:space="preserve"> </w:t>
            </w:r>
            <w:r w:rsidRPr="00F04AB1">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2771D4" w:rsidRDefault="00C23F39"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8806D64" w14:textId="77777777" w:rsidR="000E3F59" w:rsidRDefault="000E3F59" w:rsidP="00E765BC">
            <w:pPr>
              <w:ind w:left="-15" w:firstLine="15"/>
              <w:rPr>
                <w:rFonts w:asciiTheme="minorHAnsi" w:hAnsiTheme="minorHAnsi" w:cstheme="minorHAnsi"/>
              </w:rPr>
            </w:pPr>
            <w:r w:rsidRPr="000E3F59">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284B1363" w14:textId="47C04FF6" w:rsidR="000E3F59" w:rsidRPr="006B10E4" w:rsidRDefault="00BF08D0" w:rsidP="006B10E4">
            <w:pPr>
              <w:pStyle w:val="ListParagraph"/>
              <w:numPr>
                <w:ilvl w:val="0"/>
                <w:numId w:val="23"/>
              </w:numPr>
              <w:rPr>
                <w:rFonts w:asciiTheme="minorHAnsi" w:hAnsiTheme="minorHAnsi" w:cstheme="minorHAnsi"/>
              </w:rPr>
            </w:pPr>
            <w:r w:rsidRPr="006B10E4">
              <w:rPr>
                <w:rFonts w:asciiTheme="minorHAnsi" w:hAnsiTheme="minorHAnsi" w:cstheme="minorHAnsi"/>
              </w:rPr>
              <w:t>Table 1: 1.1.1, 1.3.1, 1.3.2, 2.1.1, 2.1.2,</w:t>
            </w:r>
            <w:r w:rsidR="00433B4A" w:rsidRPr="006B10E4">
              <w:rPr>
                <w:rFonts w:asciiTheme="minorHAnsi" w:hAnsiTheme="minorHAnsi" w:cstheme="minorHAnsi"/>
              </w:rPr>
              <w:t xml:space="preserve"> 2.2.1,</w:t>
            </w:r>
            <w:r w:rsidR="009967A2" w:rsidRPr="006B10E4">
              <w:rPr>
                <w:rFonts w:asciiTheme="minorHAnsi" w:hAnsiTheme="minorHAnsi" w:cstheme="minorHAnsi"/>
              </w:rPr>
              <w:t xml:space="preserve"> 2.4.1,</w:t>
            </w:r>
            <w:r w:rsidR="007D3058" w:rsidRPr="006B10E4">
              <w:rPr>
                <w:rFonts w:asciiTheme="minorHAnsi" w:hAnsiTheme="minorHAnsi" w:cstheme="minorHAnsi"/>
              </w:rPr>
              <w:t xml:space="preserve"> 2.4.2,</w:t>
            </w:r>
            <w:r w:rsidRPr="006B10E4">
              <w:rPr>
                <w:rFonts w:asciiTheme="minorHAnsi" w:hAnsiTheme="minorHAnsi" w:cstheme="minorHAnsi"/>
              </w:rPr>
              <w:t xml:space="preserve"> 2.4.3, 2.4.4,</w:t>
            </w:r>
            <w:r w:rsidR="00937E3E" w:rsidRPr="006B10E4">
              <w:rPr>
                <w:rFonts w:asciiTheme="minorHAnsi" w:hAnsiTheme="minorHAnsi" w:cstheme="minorHAnsi"/>
              </w:rPr>
              <w:t xml:space="preserve"> 3.2.1</w:t>
            </w:r>
            <w:r w:rsidR="007C4361" w:rsidRPr="006B10E4">
              <w:rPr>
                <w:rFonts w:asciiTheme="minorHAnsi" w:hAnsiTheme="minorHAnsi" w:cstheme="minorHAnsi"/>
              </w:rPr>
              <w:t xml:space="preserve"> </w:t>
            </w:r>
            <w:r w:rsidR="00631CB6" w:rsidRPr="006B10E4">
              <w:rPr>
                <w:rFonts w:asciiTheme="minorHAnsi" w:hAnsiTheme="minorHAnsi" w:cstheme="minorHAnsi"/>
              </w:rPr>
              <w:t>and</w:t>
            </w:r>
            <w:r w:rsidRPr="006B10E4">
              <w:rPr>
                <w:rFonts w:asciiTheme="minorHAnsi" w:hAnsiTheme="minorHAnsi" w:cstheme="minorHAnsi"/>
              </w:rPr>
              <w:t xml:space="preserve"> 4.1.2 </w:t>
            </w:r>
          </w:p>
          <w:p w14:paraId="290EE4A1" w14:textId="4A4A87DD" w:rsidR="0048469B" w:rsidRPr="006B10E4" w:rsidRDefault="00BF08D0" w:rsidP="006B10E4">
            <w:pPr>
              <w:pStyle w:val="ListParagraph"/>
              <w:numPr>
                <w:ilvl w:val="0"/>
                <w:numId w:val="23"/>
              </w:numPr>
              <w:rPr>
                <w:rFonts w:asciiTheme="minorHAnsi" w:hAnsiTheme="minorHAnsi" w:cstheme="minorHAnsi"/>
              </w:rPr>
            </w:pPr>
            <w:r w:rsidRPr="006B10E4">
              <w:rPr>
                <w:rFonts w:asciiTheme="minorHAnsi" w:hAnsiTheme="minorHAnsi" w:cstheme="minorHAnsi"/>
              </w:rPr>
              <w:t>Table 2: 2.4.6</w:t>
            </w:r>
            <w:r w:rsidR="002C1E12" w:rsidRPr="006B10E4">
              <w:rPr>
                <w:rFonts w:asciiTheme="minorHAnsi" w:hAnsiTheme="minorHAnsi" w:cstheme="minorHAnsi"/>
              </w:rPr>
              <w:t xml:space="preserve"> </w:t>
            </w:r>
            <w:r w:rsidR="00EB7C2F" w:rsidRPr="006B10E4">
              <w:rPr>
                <w:rFonts w:asciiTheme="minorHAnsi" w:hAnsiTheme="minorHAnsi" w:cstheme="minorHAnsi"/>
              </w:rPr>
              <w:t>and</w:t>
            </w:r>
            <w:r w:rsidRPr="006B10E4">
              <w:rPr>
                <w:rFonts w:asciiTheme="minorHAnsi" w:hAnsiTheme="minorHAnsi" w:cstheme="minorHAnsi"/>
              </w:rPr>
              <w:t xml:space="preserve"> 4.1.3</w:t>
            </w:r>
          </w:p>
        </w:tc>
      </w:tr>
      <w:tr w:rsidR="00F325A7" w:rsidRPr="002771D4" w14:paraId="49BD6766"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2771D4" w:rsidRDefault="004A1E6C"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4D9CF83" w14:textId="77777777" w:rsidR="00EE3E8A" w:rsidRDefault="00EE3E8A" w:rsidP="00D003E7">
            <w:pPr>
              <w:ind w:left="-15" w:firstLine="15"/>
              <w:rPr>
                <w:rFonts w:asciiTheme="minorHAnsi" w:hAnsiTheme="minorHAnsi" w:cstheme="minorHAnsi"/>
              </w:rPr>
            </w:pPr>
            <w:r w:rsidRPr="00EE3E8A">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09D25676" w14:textId="77777777" w:rsidR="0037422E" w:rsidRPr="0037422E" w:rsidRDefault="001A2E53" w:rsidP="0037422E">
            <w:pPr>
              <w:pStyle w:val="ListParagraph"/>
              <w:numPr>
                <w:ilvl w:val="0"/>
                <w:numId w:val="24"/>
              </w:numPr>
              <w:rPr>
                <w:rFonts w:asciiTheme="minorHAnsi" w:hAnsiTheme="minorHAnsi" w:cstheme="minorHAnsi"/>
              </w:rPr>
            </w:pPr>
            <w:r w:rsidRPr="0037422E">
              <w:rPr>
                <w:rFonts w:asciiTheme="minorHAnsi" w:hAnsiTheme="minorHAnsi" w:cstheme="minorHAnsi"/>
              </w:rPr>
              <w:t xml:space="preserve">Table 1: 1.4.1 </w:t>
            </w:r>
          </w:p>
          <w:p w14:paraId="3D538FB8" w14:textId="5C782FE5" w:rsidR="00F325A7" w:rsidRPr="0037422E" w:rsidRDefault="001A2E53" w:rsidP="0037422E">
            <w:pPr>
              <w:pStyle w:val="ListParagraph"/>
              <w:numPr>
                <w:ilvl w:val="0"/>
                <w:numId w:val="24"/>
              </w:numPr>
              <w:rPr>
                <w:rFonts w:asciiTheme="minorHAnsi" w:hAnsiTheme="minorHAnsi" w:cstheme="minorHAnsi"/>
              </w:rPr>
            </w:pPr>
            <w:r w:rsidRPr="0037422E">
              <w:rPr>
                <w:rFonts w:asciiTheme="minorHAnsi" w:hAnsiTheme="minorHAnsi" w:cstheme="minorHAnsi"/>
              </w:rPr>
              <w:t>Table 2: 1.4.3, 1.4.4,</w:t>
            </w:r>
            <w:r w:rsidR="00F9289F" w:rsidRPr="0037422E">
              <w:rPr>
                <w:rFonts w:asciiTheme="minorHAnsi" w:hAnsiTheme="minorHAnsi" w:cstheme="minorHAnsi"/>
              </w:rPr>
              <w:t xml:space="preserve"> </w:t>
            </w:r>
            <w:r w:rsidRPr="0037422E">
              <w:rPr>
                <w:rFonts w:asciiTheme="minorHAnsi" w:hAnsiTheme="minorHAnsi" w:cstheme="minorHAnsi"/>
              </w:rPr>
              <w:t>1.4.10, 1.4.11</w:t>
            </w:r>
            <w:r w:rsidR="00C530FD" w:rsidRPr="0037422E">
              <w:rPr>
                <w:rFonts w:asciiTheme="minorHAnsi" w:hAnsiTheme="minorHAnsi" w:cstheme="minorHAnsi"/>
              </w:rPr>
              <w:t xml:space="preserve"> </w:t>
            </w:r>
            <w:r w:rsidR="009F2A5D" w:rsidRPr="0037422E">
              <w:rPr>
                <w:rFonts w:asciiTheme="minorHAnsi" w:hAnsiTheme="minorHAnsi" w:cstheme="minorHAnsi"/>
              </w:rPr>
              <w:t xml:space="preserve">and </w:t>
            </w:r>
            <w:r w:rsidR="009C58ED" w:rsidRPr="0037422E">
              <w:rPr>
                <w:rFonts w:asciiTheme="minorHAnsi" w:hAnsiTheme="minorHAnsi" w:cstheme="minorHAnsi"/>
              </w:rPr>
              <w:t>1.4.13</w:t>
            </w:r>
          </w:p>
        </w:tc>
      </w:tr>
      <w:tr w:rsidR="00F325A7" w:rsidRPr="002771D4" w14:paraId="6585939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302.3</w:t>
            </w:r>
            <w:r w:rsidRPr="002771D4">
              <w:rPr>
                <w:rStyle w:val="Strong"/>
                <w:rFonts w:asciiTheme="minorHAnsi" w:hAnsiTheme="minorHAnsi" w:cstheme="minorHAnsi"/>
              </w:rPr>
              <w:t xml:space="preserve"> </w:t>
            </w:r>
            <w:r w:rsidRPr="002771D4">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10121465" w:rsidR="00F325A7" w:rsidRPr="002771D4" w:rsidRDefault="004F5A42" w:rsidP="000D6AFC">
            <w:pPr>
              <w:jc w:val="center"/>
              <w:rPr>
                <w:rFonts w:asciiTheme="minorHAnsi" w:hAnsiTheme="minorHAnsi" w:cstheme="minorHAnsi"/>
              </w:rPr>
            </w:pPr>
            <w:r>
              <w:rPr>
                <w:rFonts w:asciiTheme="minorHAnsi" w:hAnsiTheme="minorHAnsi" w:cstheme="minorHAnsi"/>
              </w:rPr>
              <w:t>Partiall</w:t>
            </w:r>
            <w:r w:rsidR="00541DC5">
              <w:rPr>
                <w:rFonts w:asciiTheme="minorHAnsi" w:hAnsiTheme="minorHAnsi" w:cstheme="minorHAnsi"/>
              </w:rPr>
              <w:t xml:space="preserve">y </w:t>
            </w:r>
            <w:r w:rsidR="00551AC9"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DC7E37" w14:textId="77777777" w:rsidR="0037576B" w:rsidRDefault="0037576B" w:rsidP="00F325A7">
            <w:pPr>
              <w:ind w:left="-15" w:firstLine="15"/>
              <w:rPr>
                <w:rFonts w:asciiTheme="minorHAnsi" w:hAnsiTheme="minorHAnsi" w:cstheme="minorHAnsi"/>
              </w:rPr>
            </w:pPr>
            <w:r w:rsidRPr="0037576B">
              <w:rPr>
                <w:rFonts w:asciiTheme="minorHAnsi" w:hAnsiTheme="minorHAnsi" w:cstheme="minorHAnsi"/>
              </w:rPr>
              <w:t>The Product provides at least one mode of operation that enables users without a perception of color to use its features. A few challenges may occur while accessing the application as disclosed in:</w:t>
            </w:r>
          </w:p>
          <w:p w14:paraId="4A28742F" w14:textId="77777777" w:rsidR="0037576B" w:rsidRPr="0037576B" w:rsidRDefault="0041796A" w:rsidP="0037576B">
            <w:pPr>
              <w:pStyle w:val="ListParagraph"/>
              <w:numPr>
                <w:ilvl w:val="0"/>
                <w:numId w:val="25"/>
              </w:numPr>
              <w:rPr>
                <w:rFonts w:asciiTheme="minorHAnsi" w:hAnsiTheme="minorHAnsi" w:cstheme="minorHAnsi"/>
              </w:rPr>
            </w:pPr>
            <w:r w:rsidRPr="0037576B">
              <w:rPr>
                <w:rFonts w:asciiTheme="minorHAnsi" w:hAnsiTheme="minorHAnsi" w:cstheme="minorHAnsi"/>
              </w:rPr>
              <w:t>Table 1: 1.4.1</w:t>
            </w:r>
            <w:r w:rsidR="00551E3A" w:rsidRPr="0037576B">
              <w:rPr>
                <w:rFonts w:asciiTheme="minorHAnsi" w:hAnsiTheme="minorHAnsi" w:cstheme="minorHAnsi"/>
              </w:rPr>
              <w:t xml:space="preserve"> </w:t>
            </w:r>
          </w:p>
          <w:p w14:paraId="1E9216E8" w14:textId="0A8923A0" w:rsidR="00F325A7" w:rsidRPr="0037576B" w:rsidRDefault="00970770" w:rsidP="0037576B">
            <w:pPr>
              <w:pStyle w:val="ListParagraph"/>
              <w:numPr>
                <w:ilvl w:val="0"/>
                <w:numId w:val="25"/>
              </w:numPr>
              <w:rPr>
                <w:rFonts w:asciiTheme="minorHAnsi" w:hAnsiTheme="minorHAnsi" w:cstheme="minorHAnsi"/>
              </w:rPr>
            </w:pPr>
            <w:r w:rsidRPr="0037576B">
              <w:rPr>
                <w:rFonts w:asciiTheme="minorHAnsi" w:hAnsiTheme="minorHAnsi" w:cstheme="minorHAnsi"/>
              </w:rPr>
              <w:t>Table 2: 1.4.3</w:t>
            </w:r>
            <w:r w:rsidR="000238E2" w:rsidRPr="0037576B">
              <w:rPr>
                <w:rFonts w:asciiTheme="minorHAnsi" w:hAnsiTheme="minorHAnsi" w:cstheme="minorHAnsi"/>
              </w:rPr>
              <w:t xml:space="preserve"> and 1.4.11</w:t>
            </w:r>
          </w:p>
        </w:tc>
      </w:tr>
      <w:tr w:rsidR="00F325A7" w:rsidRPr="002771D4" w14:paraId="4BF954F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lastRenderedPageBreak/>
              <w:t>302.4</w:t>
            </w:r>
            <w:r w:rsidRPr="002771D4">
              <w:rPr>
                <w:rStyle w:val="Strong"/>
                <w:rFonts w:asciiTheme="minorHAnsi" w:hAnsiTheme="minorHAnsi" w:cstheme="minorHAnsi"/>
              </w:rPr>
              <w:t xml:space="preserve"> </w:t>
            </w:r>
            <w:r w:rsidRPr="002771D4">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30AD31A3"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0CCD471E" w:rsidR="00F325A7" w:rsidRPr="002771D4" w:rsidRDefault="00E030E5" w:rsidP="00F325A7">
            <w:pPr>
              <w:ind w:left="-15" w:firstLine="15"/>
              <w:rPr>
                <w:rFonts w:asciiTheme="minorHAnsi" w:hAnsiTheme="minorHAnsi" w:cstheme="minorHAnsi"/>
              </w:rPr>
            </w:pPr>
            <w:r w:rsidRPr="00E030E5">
              <w:rPr>
                <w:rFonts w:asciiTheme="minorHAnsi" w:hAnsiTheme="minorHAnsi" w:cstheme="minorHAnsi"/>
              </w:rPr>
              <w:t>The Product provides at least one mode of operation that enables users without hearing to use its features.</w:t>
            </w:r>
          </w:p>
        </w:tc>
      </w:tr>
      <w:tr w:rsidR="00F325A7" w:rsidRPr="002771D4" w14:paraId="3134C6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302.5</w:t>
            </w:r>
            <w:r w:rsidRPr="002771D4">
              <w:rPr>
                <w:rStyle w:val="Strong"/>
                <w:rFonts w:asciiTheme="minorHAnsi" w:hAnsiTheme="minorHAnsi" w:cstheme="minorHAnsi"/>
              </w:rPr>
              <w:t xml:space="preserve"> </w:t>
            </w:r>
            <w:r w:rsidRPr="002771D4">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7F561074"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55672040" w:rsidR="00F325A7" w:rsidRPr="002771D4" w:rsidRDefault="00E030E5" w:rsidP="00F325A7">
            <w:pPr>
              <w:ind w:left="-15" w:firstLine="15"/>
              <w:rPr>
                <w:rFonts w:asciiTheme="minorHAnsi" w:hAnsiTheme="minorHAnsi" w:cstheme="minorHAnsi"/>
              </w:rPr>
            </w:pPr>
            <w:r w:rsidRPr="00E030E5">
              <w:rPr>
                <w:rFonts w:asciiTheme="minorHAnsi" w:hAnsiTheme="minorHAnsi" w:cstheme="minorHAnsi"/>
              </w:rPr>
              <w:t>The Product provides at least one mode of operation that enables users with limited hearing to use its features.</w:t>
            </w:r>
          </w:p>
        </w:tc>
      </w:tr>
      <w:tr w:rsidR="00F325A7" w:rsidRPr="002771D4" w14:paraId="5B50E33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302.6</w:t>
            </w:r>
            <w:r w:rsidRPr="002771D4">
              <w:rPr>
                <w:rStyle w:val="Strong"/>
                <w:rFonts w:asciiTheme="minorHAnsi" w:hAnsiTheme="minorHAnsi" w:cstheme="minorHAnsi"/>
              </w:rPr>
              <w:t xml:space="preserve"> </w:t>
            </w:r>
            <w:r w:rsidRPr="002771D4">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23C234F8"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0CAA6663" w:rsidR="00F325A7" w:rsidRPr="002771D4" w:rsidRDefault="00A33988" w:rsidP="00F325A7">
            <w:pPr>
              <w:ind w:left="-15" w:firstLine="15"/>
              <w:rPr>
                <w:rFonts w:asciiTheme="minorHAnsi" w:hAnsiTheme="minorHAnsi" w:cstheme="minorHAnsi"/>
              </w:rPr>
            </w:pPr>
            <w:r w:rsidRPr="00A33988">
              <w:rPr>
                <w:rFonts w:asciiTheme="minorHAnsi" w:hAnsiTheme="minorHAnsi" w:cstheme="minorHAnsi"/>
              </w:rPr>
              <w:t>The Product provides at least one mode of operation that enables users without speech to use its features.</w:t>
            </w:r>
          </w:p>
        </w:tc>
      </w:tr>
      <w:tr w:rsidR="00F325A7" w:rsidRPr="002771D4" w14:paraId="20183B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302.7</w:t>
            </w:r>
            <w:r w:rsidRPr="002771D4">
              <w:rPr>
                <w:rStyle w:val="Strong"/>
                <w:rFonts w:asciiTheme="minorHAnsi" w:hAnsiTheme="minorHAnsi" w:cstheme="minorHAnsi"/>
              </w:rPr>
              <w:t xml:space="preserve"> </w:t>
            </w:r>
            <w:r w:rsidRPr="002771D4">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C91B6EF" w14:textId="0D871532" w:rsidR="00F325A7" w:rsidRPr="002771D4" w:rsidRDefault="002B5919"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A0AB02" w14:textId="77777777" w:rsidR="00A55412" w:rsidRDefault="00A55412" w:rsidP="00AB306E">
            <w:pPr>
              <w:ind w:left="-15" w:firstLine="15"/>
              <w:rPr>
                <w:rFonts w:asciiTheme="minorHAnsi" w:hAnsiTheme="minorHAnsi" w:cstheme="minorHAnsi"/>
              </w:rPr>
            </w:pPr>
            <w:r w:rsidRPr="00A55412">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64F8ED92" w14:textId="77777777" w:rsidR="00A55412" w:rsidRDefault="00AD399C" w:rsidP="00A55412">
            <w:pPr>
              <w:pStyle w:val="ListParagraph"/>
              <w:numPr>
                <w:ilvl w:val="0"/>
                <w:numId w:val="26"/>
              </w:numPr>
              <w:rPr>
                <w:rFonts w:asciiTheme="minorHAnsi" w:hAnsiTheme="minorHAnsi" w:cstheme="minorHAnsi"/>
              </w:rPr>
            </w:pPr>
            <w:r w:rsidRPr="00A55412">
              <w:rPr>
                <w:rFonts w:asciiTheme="minorHAnsi" w:hAnsiTheme="minorHAnsi" w:cstheme="minorHAnsi"/>
              </w:rPr>
              <w:t>Table 1: 2.1.1, 2.1.2,</w:t>
            </w:r>
            <w:r w:rsidR="00EB76F6" w:rsidRPr="00A55412">
              <w:rPr>
                <w:rFonts w:asciiTheme="minorHAnsi" w:hAnsiTheme="minorHAnsi" w:cstheme="minorHAnsi"/>
              </w:rPr>
              <w:t xml:space="preserve"> 2.4.3 </w:t>
            </w:r>
            <w:r w:rsidR="008576A0" w:rsidRPr="00A55412">
              <w:rPr>
                <w:rFonts w:asciiTheme="minorHAnsi" w:hAnsiTheme="minorHAnsi" w:cstheme="minorHAnsi"/>
              </w:rPr>
              <w:t xml:space="preserve">and 3.2.1 </w:t>
            </w:r>
          </w:p>
          <w:p w14:paraId="3D23C3B8" w14:textId="2CFF9B63" w:rsidR="00110E3A" w:rsidRPr="00A55412" w:rsidRDefault="00AD399C" w:rsidP="00A55412">
            <w:pPr>
              <w:pStyle w:val="ListParagraph"/>
              <w:numPr>
                <w:ilvl w:val="0"/>
                <w:numId w:val="26"/>
              </w:numPr>
              <w:rPr>
                <w:rFonts w:asciiTheme="minorHAnsi" w:hAnsiTheme="minorHAnsi" w:cstheme="minorHAnsi"/>
              </w:rPr>
            </w:pPr>
            <w:r w:rsidRPr="00A55412">
              <w:rPr>
                <w:rFonts w:asciiTheme="minorHAnsi" w:hAnsiTheme="minorHAnsi" w:cstheme="minorHAnsi"/>
              </w:rPr>
              <w:t xml:space="preserve">Table 2: </w:t>
            </w:r>
            <w:r w:rsidR="008543AF" w:rsidRPr="00A55412">
              <w:rPr>
                <w:rFonts w:asciiTheme="minorHAnsi" w:hAnsiTheme="minorHAnsi" w:cstheme="minorHAnsi"/>
              </w:rPr>
              <w:t xml:space="preserve">1.4.13, </w:t>
            </w:r>
            <w:r w:rsidRPr="00A55412">
              <w:rPr>
                <w:rFonts w:asciiTheme="minorHAnsi" w:hAnsiTheme="minorHAnsi" w:cstheme="minorHAnsi"/>
              </w:rPr>
              <w:t>2.4.7</w:t>
            </w:r>
          </w:p>
        </w:tc>
      </w:tr>
      <w:tr w:rsidR="00F325A7" w:rsidRPr="002771D4" w14:paraId="220852A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302.8</w:t>
            </w:r>
            <w:r w:rsidRPr="002771D4">
              <w:rPr>
                <w:rStyle w:val="Strong"/>
                <w:rFonts w:asciiTheme="minorHAnsi" w:hAnsiTheme="minorHAnsi" w:cstheme="minorHAnsi"/>
              </w:rPr>
              <w:t xml:space="preserve"> </w:t>
            </w:r>
            <w:r w:rsidRPr="002771D4">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F164989" w14:textId="6DC87257" w:rsidR="00F325A7" w:rsidRPr="002771D4" w:rsidRDefault="00D97E51"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784E0F8" w14:textId="77777777" w:rsidR="00555A5F" w:rsidRDefault="00555A5F" w:rsidP="00F325A7">
            <w:pPr>
              <w:ind w:left="-15" w:firstLine="15"/>
              <w:rPr>
                <w:rFonts w:asciiTheme="minorHAnsi" w:hAnsiTheme="minorHAnsi" w:cstheme="minorHAnsi"/>
              </w:rPr>
            </w:pPr>
            <w:r w:rsidRPr="00555A5F">
              <w:rPr>
                <w:rFonts w:asciiTheme="minorHAnsi" w:hAnsiTheme="minorHAnsi" w:cstheme="minorHAnsi"/>
              </w:rPr>
              <w:t>The Product features provide at least one mode of operation that enables users with limited reach and strength to use its features. A few challenges may occur while accessing the application as disclosed in:</w:t>
            </w:r>
          </w:p>
          <w:p w14:paraId="31937F69" w14:textId="77777777" w:rsidR="00555A5F" w:rsidRDefault="00B728C1" w:rsidP="00555A5F">
            <w:pPr>
              <w:pStyle w:val="ListParagraph"/>
              <w:numPr>
                <w:ilvl w:val="0"/>
                <w:numId w:val="27"/>
              </w:numPr>
              <w:rPr>
                <w:rFonts w:asciiTheme="minorHAnsi" w:hAnsiTheme="minorHAnsi" w:cstheme="minorHAnsi"/>
              </w:rPr>
            </w:pPr>
            <w:r w:rsidRPr="00555A5F">
              <w:rPr>
                <w:rFonts w:asciiTheme="minorHAnsi" w:hAnsiTheme="minorHAnsi" w:cstheme="minorHAnsi"/>
              </w:rPr>
              <w:t xml:space="preserve">Table 1: 2.1.1, 2.1.2, 2.4.3 </w:t>
            </w:r>
            <w:r w:rsidR="00445DAC" w:rsidRPr="00555A5F">
              <w:rPr>
                <w:rFonts w:asciiTheme="minorHAnsi" w:hAnsiTheme="minorHAnsi" w:cstheme="minorHAnsi"/>
              </w:rPr>
              <w:t xml:space="preserve">and 3.2.1 </w:t>
            </w:r>
          </w:p>
          <w:p w14:paraId="15100123" w14:textId="48EC700D" w:rsidR="00F325A7" w:rsidRPr="00555A5F" w:rsidRDefault="00B728C1" w:rsidP="00555A5F">
            <w:pPr>
              <w:pStyle w:val="ListParagraph"/>
              <w:numPr>
                <w:ilvl w:val="0"/>
                <w:numId w:val="27"/>
              </w:numPr>
              <w:rPr>
                <w:rFonts w:asciiTheme="minorHAnsi" w:hAnsiTheme="minorHAnsi" w:cstheme="minorHAnsi"/>
              </w:rPr>
            </w:pPr>
            <w:r w:rsidRPr="00555A5F">
              <w:rPr>
                <w:rFonts w:asciiTheme="minorHAnsi" w:hAnsiTheme="minorHAnsi" w:cstheme="minorHAnsi"/>
              </w:rPr>
              <w:t>Table 2: 1.4.13, 2.4.7</w:t>
            </w:r>
          </w:p>
        </w:tc>
      </w:tr>
      <w:tr w:rsidR="00F325A7" w:rsidRPr="002771D4" w14:paraId="08805FAE"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302.9</w:t>
            </w:r>
            <w:r w:rsidRPr="002771D4">
              <w:rPr>
                <w:rStyle w:val="Strong"/>
                <w:rFonts w:asciiTheme="minorHAnsi" w:hAnsiTheme="minorHAnsi" w:cstheme="minorHAnsi"/>
              </w:rPr>
              <w:t xml:space="preserve"> </w:t>
            </w:r>
            <w:r w:rsidRPr="002771D4">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2771D4" w:rsidRDefault="00121A27" w:rsidP="000D6AFC">
            <w:pPr>
              <w:ind w:left="-15" w:firstLine="15"/>
              <w:jc w:val="center"/>
              <w:rPr>
                <w:rFonts w:asciiTheme="minorHAnsi" w:hAnsiTheme="minorHAnsi" w:cstheme="minorHAnsi"/>
              </w:rPr>
            </w:pPr>
            <w:r w:rsidRPr="002771D4">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9C70073" w14:textId="77777777" w:rsidR="006246BA" w:rsidRDefault="006246BA" w:rsidP="00F325A7">
            <w:pPr>
              <w:ind w:left="-15" w:firstLine="15"/>
              <w:rPr>
                <w:rFonts w:asciiTheme="minorHAnsi" w:hAnsiTheme="minorHAnsi" w:cstheme="minorHAnsi"/>
              </w:rPr>
            </w:pPr>
            <w:r w:rsidRPr="006246BA">
              <w:rPr>
                <w:rFonts w:asciiTheme="minorHAnsi" w:hAnsiTheme="minorHAnsi" w:cstheme="minorHAnsi"/>
              </w:rPr>
              <w:t xml:space="preserve">The Product provides features that make it simpler and easier to use by individuals with limited language, </w:t>
            </w:r>
            <w:r w:rsidRPr="006246BA">
              <w:rPr>
                <w:rFonts w:asciiTheme="minorHAnsi" w:hAnsiTheme="minorHAnsi" w:cstheme="minorHAnsi"/>
              </w:rPr>
              <w:lastRenderedPageBreak/>
              <w:t>cognitive, and learning abilities. A few challenges may occur while accessing the application as disclosed in:</w:t>
            </w:r>
          </w:p>
          <w:p w14:paraId="2561C7BE" w14:textId="77777777" w:rsidR="006246BA" w:rsidRDefault="009E50DC" w:rsidP="006246BA">
            <w:pPr>
              <w:pStyle w:val="ListParagraph"/>
              <w:numPr>
                <w:ilvl w:val="0"/>
                <w:numId w:val="28"/>
              </w:numPr>
              <w:rPr>
                <w:rFonts w:asciiTheme="minorHAnsi" w:hAnsiTheme="minorHAnsi" w:cstheme="minorHAnsi"/>
              </w:rPr>
            </w:pPr>
            <w:r w:rsidRPr="006246BA">
              <w:rPr>
                <w:rFonts w:asciiTheme="minorHAnsi" w:hAnsiTheme="minorHAnsi" w:cstheme="minorHAnsi"/>
              </w:rPr>
              <w:t xml:space="preserve">Table 1: 1.1.1, 1.3.1, </w:t>
            </w:r>
            <w:r w:rsidR="00EC75BE" w:rsidRPr="006246BA">
              <w:rPr>
                <w:rFonts w:asciiTheme="minorHAnsi" w:hAnsiTheme="minorHAnsi" w:cstheme="minorHAnsi"/>
              </w:rPr>
              <w:t>1.4.1,</w:t>
            </w:r>
            <w:r w:rsidR="002E5A51" w:rsidRPr="006246BA">
              <w:rPr>
                <w:rFonts w:asciiTheme="minorHAnsi" w:hAnsiTheme="minorHAnsi" w:cstheme="minorHAnsi"/>
              </w:rPr>
              <w:t xml:space="preserve"> </w:t>
            </w:r>
            <w:r w:rsidRPr="006246BA">
              <w:rPr>
                <w:rFonts w:asciiTheme="minorHAnsi" w:hAnsiTheme="minorHAnsi" w:cstheme="minorHAnsi"/>
              </w:rPr>
              <w:t>2.4.3, 3.3.2</w:t>
            </w:r>
            <w:r w:rsidR="00C64093" w:rsidRPr="006246BA">
              <w:rPr>
                <w:rFonts w:asciiTheme="minorHAnsi" w:hAnsiTheme="minorHAnsi" w:cstheme="minorHAnsi"/>
              </w:rPr>
              <w:t xml:space="preserve"> </w:t>
            </w:r>
          </w:p>
          <w:p w14:paraId="274E78E3" w14:textId="3B89828A" w:rsidR="00F325A7" w:rsidRPr="006246BA" w:rsidRDefault="006E7755" w:rsidP="006246BA">
            <w:pPr>
              <w:pStyle w:val="ListParagraph"/>
              <w:numPr>
                <w:ilvl w:val="0"/>
                <w:numId w:val="28"/>
              </w:numPr>
              <w:rPr>
                <w:rFonts w:asciiTheme="minorHAnsi" w:hAnsiTheme="minorHAnsi" w:cstheme="minorHAnsi"/>
              </w:rPr>
            </w:pPr>
            <w:r w:rsidRPr="006246BA">
              <w:rPr>
                <w:rFonts w:asciiTheme="minorHAnsi" w:hAnsiTheme="minorHAnsi" w:cstheme="minorHAnsi"/>
              </w:rPr>
              <w:t xml:space="preserve">Table 2: </w:t>
            </w:r>
            <w:r w:rsidR="00730F29" w:rsidRPr="006246BA">
              <w:rPr>
                <w:rFonts w:asciiTheme="minorHAnsi" w:hAnsiTheme="minorHAnsi" w:cstheme="minorHAnsi"/>
              </w:rPr>
              <w:t>2.4.6</w:t>
            </w:r>
            <w:r w:rsidR="00994EDB" w:rsidRPr="006246BA">
              <w:rPr>
                <w:rFonts w:asciiTheme="minorHAnsi" w:hAnsiTheme="minorHAnsi" w:cstheme="minorHAnsi"/>
              </w:rPr>
              <w:t xml:space="preserve"> and 4.1.3</w:t>
            </w:r>
            <w:r w:rsidR="00B0126C" w:rsidRPr="006246BA">
              <w:rPr>
                <w:rFonts w:asciiTheme="minorHAnsi" w:hAnsiTheme="minorHAnsi" w:cstheme="minorHAnsi"/>
              </w:rPr>
              <w:t xml:space="preserve"> </w:t>
            </w:r>
          </w:p>
        </w:tc>
      </w:tr>
    </w:tbl>
    <w:p w14:paraId="3FE34711" w14:textId="77777777" w:rsidR="0048469B" w:rsidRPr="002771D4" w:rsidRDefault="0048469B" w:rsidP="0048469B">
      <w:pPr>
        <w:pStyle w:val="Heading3"/>
        <w:rPr>
          <w:rFonts w:asciiTheme="minorHAnsi" w:hAnsiTheme="minorHAnsi" w:cstheme="minorHAnsi"/>
        </w:rPr>
      </w:pPr>
      <w:bookmarkStart w:id="18" w:name="_Toc512938936"/>
      <w:r w:rsidRPr="002771D4">
        <w:rPr>
          <w:rFonts w:asciiTheme="minorHAnsi" w:hAnsiTheme="minorHAnsi" w:cstheme="minorHAnsi"/>
        </w:rPr>
        <w:lastRenderedPageBreak/>
        <w:t xml:space="preserve">Chapter 4: </w:t>
      </w:r>
      <w:hyperlink r:id="rId67" w:anchor="401-general" w:history="1">
        <w:r w:rsidRPr="002771D4">
          <w:rPr>
            <w:rStyle w:val="Hyperlink"/>
            <w:rFonts w:asciiTheme="minorHAnsi" w:hAnsiTheme="minorHAnsi" w:cstheme="minorHAnsi"/>
          </w:rPr>
          <w:t>Hardware</w:t>
        </w:r>
        <w:bookmarkEnd w:id="18"/>
      </w:hyperlink>
    </w:p>
    <w:p w14:paraId="0D2A1B24"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51654F" w:rsidRPr="002771D4">
        <w:rPr>
          <w:rFonts w:asciiTheme="minorHAnsi" w:hAnsiTheme="minorHAnsi" w:cstheme="minorHAnsi"/>
        </w:rPr>
        <w:t xml:space="preserve"> </w:t>
      </w:r>
      <w:r w:rsidR="004B745C" w:rsidRPr="002771D4">
        <w:rPr>
          <w:rFonts w:asciiTheme="minorHAnsi" w:hAnsiTheme="minorHAnsi" w:cstheme="minorHAnsi"/>
        </w:rPr>
        <w:t>Not Applicable.</w:t>
      </w:r>
    </w:p>
    <w:p w14:paraId="235FDDE4" w14:textId="77777777" w:rsidR="0048469B" w:rsidRPr="002771D4" w:rsidRDefault="0048469B" w:rsidP="0048469B">
      <w:pPr>
        <w:pStyle w:val="Heading3"/>
        <w:rPr>
          <w:rFonts w:asciiTheme="minorHAnsi" w:hAnsiTheme="minorHAnsi" w:cstheme="minorHAnsi"/>
        </w:rPr>
      </w:pPr>
      <w:bookmarkStart w:id="19" w:name="_Toc512938937"/>
      <w:r w:rsidRPr="002771D4">
        <w:rPr>
          <w:rFonts w:asciiTheme="minorHAnsi" w:hAnsiTheme="minorHAnsi" w:cstheme="minorHAnsi"/>
        </w:rPr>
        <w:t xml:space="preserve">Chapter 5: </w:t>
      </w:r>
      <w:hyperlink r:id="rId68" w:anchor="501-general" w:history="1">
        <w:r w:rsidRPr="002771D4">
          <w:rPr>
            <w:rStyle w:val="Hyperlink"/>
            <w:rFonts w:asciiTheme="minorHAnsi" w:hAnsiTheme="minorHAnsi" w:cstheme="minorHAnsi"/>
          </w:rPr>
          <w:t>Software</w:t>
        </w:r>
        <w:bookmarkEnd w:id="19"/>
      </w:hyperlink>
    </w:p>
    <w:p w14:paraId="2FD034F1" w14:textId="0086B9D0"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2771D4"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2771D4" w:rsidRDefault="00E44374" w:rsidP="00E268F9">
            <w:pPr>
              <w:ind w:left="-15" w:firstLine="15"/>
              <w:rPr>
                <w:rStyle w:val="Strong"/>
                <w:rFonts w:asciiTheme="minorHAnsi" w:hAnsiTheme="minorHAnsi" w:cstheme="minorHAnsi"/>
              </w:rPr>
            </w:pPr>
            <w:r w:rsidRPr="002771D4">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2771D4" w:rsidRDefault="00B349C3"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69"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2771D4" w:rsidRDefault="00000000" w:rsidP="00E268F9">
            <w:pPr>
              <w:ind w:left="-15" w:firstLine="15"/>
              <w:rPr>
                <w:rStyle w:val="Strong"/>
                <w:rFonts w:asciiTheme="minorHAnsi" w:hAnsiTheme="minorHAnsi" w:cstheme="minorHAnsi"/>
                <w:b w:val="0"/>
                <w:i/>
              </w:rPr>
            </w:pPr>
            <w:hyperlink r:id="rId70" w:anchor="502-interoperability-assistive-technology" w:history="1">
              <w:r w:rsidR="00E44374" w:rsidRPr="002771D4">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2771D4" w:rsidRDefault="00BD21FA"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 not a Platform software.</w:t>
            </w:r>
          </w:p>
        </w:tc>
      </w:tr>
      <w:tr w:rsidR="00E44374" w:rsidRPr="002771D4"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2771D4" w:rsidRDefault="00E44374" w:rsidP="00E268F9">
            <w:pPr>
              <w:ind w:left="-15" w:firstLine="15"/>
              <w:rPr>
                <w:rFonts w:asciiTheme="minorHAnsi" w:hAnsiTheme="minorHAnsi" w:cstheme="minorHAnsi"/>
                <w:b/>
                <w:i/>
              </w:rPr>
            </w:pPr>
            <w:r w:rsidRPr="002771D4">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B154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2771D4" w:rsidRDefault="00000000" w:rsidP="00E268F9">
            <w:pPr>
              <w:ind w:left="-15" w:firstLine="15"/>
              <w:rPr>
                <w:rFonts w:asciiTheme="minorHAnsi" w:hAnsiTheme="minorHAnsi" w:cstheme="minorHAnsi"/>
                <w:b/>
                <w:i/>
              </w:rPr>
            </w:pPr>
            <w:hyperlink r:id="rId71" w:anchor="503-applications" w:history="1">
              <w:r w:rsidR="00E44374" w:rsidRPr="002771D4">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2771D4" w:rsidRDefault="00BD21FA"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is not an application</w:t>
            </w:r>
            <w:r w:rsidR="00E44374" w:rsidRPr="002771D4">
              <w:rPr>
                <w:rFonts w:asciiTheme="minorHAnsi" w:hAnsiTheme="minorHAnsi" w:cstheme="minorHAnsi"/>
              </w:rPr>
              <w:t>.</w:t>
            </w:r>
          </w:p>
        </w:tc>
      </w:tr>
      <w:tr w:rsidR="00E44374" w:rsidRPr="002771D4"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 xml:space="preserve">, does not provide an </w:t>
            </w:r>
            <w:r w:rsidR="00E44374" w:rsidRPr="002771D4">
              <w:rPr>
                <w:rFonts w:asciiTheme="minorHAnsi" w:hAnsiTheme="minorHAnsi" w:cstheme="minorHAnsi"/>
              </w:rPr>
              <w:t>alternat</w:t>
            </w:r>
            <w:r w:rsidR="00BD21FA" w:rsidRPr="002771D4">
              <w:rPr>
                <w:rFonts w:asciiTheme="minorHAnsi" w:hAnsiTheme="minorHAnsi" w:cstheme="minorHAnsi"/>
              </w:rPr>
              <w:t>iv</w:t>
            </w:r>
            <w:r w:rsidR="00E44374" w:rsidRPr="002771D4">
              <w:rPr>
                <w:rFonts w:asciiTheme="minorHAnsi" w:hAnsiTheme="minorHAnsi" w:cstheme="minorHAnsi"/>
              </w:rPr>
              <w:t xml:space="preserve">e user interface </w:t>
            </w:r>
            <w:r w:rsidR="00BD21FA" w:rsidRPr="002771D4">
              <w:rPr>
                <w:rFonts w:asciiTheme="minorHAnsi" w:hAnsiTheme="minorHAnsi" w:cstheme="minorHAnsi"/>
              </w:rPr>
              <w:t>that functions</w:t>
            </w:r>
            <w:r w:rsidR="00E44374" w:rsidRPr="002771D4">
              <w:rPr>
                <w:rFonts w:asciiTheme="minorHAnsi" w:hAnsiTheme="minorHAnsi" w:cstheme="minorHAnsi"/>
              </w:rPr>
              <w:t xml:space="preserve"> as assistive technology</w:t>
            </w:r>
            <w:r w:rsidR="00BD21FA" w:rsidRPr="002771D4">
              <w:rPr>
                <w:rFonts w:asciiTheme="minorHAnsi" w:hAnsiTheme="minorHAnsi" w:cstheme="minorHAnsi"/>
              </w:rPr>
              <w:t>.</w:t>
            </w:r>
          </w:p>
        </w:tc>
      </w:tr>
      <w:tr w:rsidR="00E44374" w:rsidRPr="002771D4"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2771D4" w:rsidRDefault="00000000" w:rsidP="00E268F9">
            <w:pPr>
              <w:ind w:left="-15" w:firstLine="15"/>
              <w:rPr>
                <w:rStyle w:val="Strong"/>
                <w:rFonts w:asciiTheme="minorHAnsi" w:hAnsiTheme="minorHAnsi" w:cstheme="minorHAnsi"/>
                <w:b w:val="0"/>
                <w:i/>
              </w:rPr>
            </w:pPr>
            <w:hyperlink r:id="rId72" w:anchor="504-authoring-tools" w:history="1">
              <w:r w:rsidR="00E44374" w:rsidRPr="002771D4">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 Content Creation or Editing</w:t>
            </w:r>
            <w:r w:rsidRPr="002771D4">
              <w:rPr>
                <w:rFonts w:asciiTheme="minorHAnsi" w:hAnsiTheme="minorHAnsi" w:cstheme="minorHAnsi"/>
                <w:bCs/>
              </w:rPr>
              <w:t xml:space="preserve"> </w:t>
            </w:r>
            <w:r w:rsidRPr="002771D4">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bl>
    <w:p w14:paraId="1BC8A11C" w14:textId="77777777" w:rsidR="00E44374" w:rsidRPr="002771D4" w:rsidRDefault="00E44374" w:rsidP="0048469B">
      <w:pPr>
        <w:rPr>
          <w:rFonts w:asciiTheme="minorHAnsi" w:hAnsiTheme="minorHAnsi" w:cstheme="minorHAnsi"/>
        </w:rPr>
      </w:pPr>
    </w:p>
    <w:p w14:paraId="55DBB974" w14:textId="77777777" w:rsidR="0048469B" w:rsidRPr="002771D4" w:rsidRDefault="0048469B" w:rsidP="0048469B">
      <w:pPr>
        <w:pStyle w:val="Heading3"/>
        <w:rPr>
          <w:rFonts w:asciiTheme="minorHAnsi" w:hAnsiTheme="minorHAnsi" w:cstheme="minorHAnsi"/>
        </w:rPr>
      </w:pPr>
      <w:bookmarkStart w:id="20" w:name="_Toc512938938"/>
      <w:r w:rsidRPr="002771D4">
        <w:rPr>
          <w:rFonts w:asciiTheme="minorHAnsi" w:hAnsiTheme="minorHAnsi" w:cstheme="minorHAnsi"/>
        </w:rPr>
        <w:t xml:space="preserve">Chapter 6: </w:t>
      </w:r>
      <w:hyperlink r:id="rId74" w:anchor="601-general" w:history="1">
        <w:r w:rsidRPr="002771D4">
          <w:rPr>
            <w:rStyle w:val="Hyperlink"/>
            <w:rFonts w:asciiTheme="minorHAnsi" w:hAnsiTheme="minorHAnsi" w:cstheme="minorHAnsi"/>
          </w:rPr>
          <w:t>Support Documentation and Services</w:t>
        </w:r>
        <w:bookmarkEnd w:id="20"/>
      </w:hyperlink>
    </w:p>
    <w:p w14:paraId="65A77761" w14:textId="77777777" w:rsidR="004C587A" w:rsidRDefault="0048469B" w:rsidP="004C587A">
      <w:pPr>
        <w:rPr>
          <w:rFonts w:asciiTheme="minorHAnsi" w:hAnsiTheme="minorHAnsi" w:cstheme="minorHAnsi"/>
        </w:rPr>
      </w:pPr>
      <w:r w:rsidRPr="002771D4">
        <w:rPr>
          <w:rFonts w:asciiTheme="minorHAnsi" w:hAnsiTheme="minorHAnsi" w:cstheme="minorHAnsi"/>
        </w:rPr>
        <w:t>Notes:</w:t>
      </w:r>
      <w:r w:rsidR="00611757" w:rsidRPr="002771D4">
        <w:rPr>
          <w:rFonts w:asciiTheme="minorHAnsi" w:hAnsiTheme="minorHAnsi" w:cstheme="minorHAnsi"/>
        </w:rPr>
        <w:t xml:space="preserve"> </w:t>
      </w:r>
      <w:r w:rsidR="004B745C" w:rsidRPr="002771D4">
        <w:rPr>
          <w:rFonts w:asciiTheme="minorHAnsi" w:hAnsiTheme="minorHAnsi" w:cstheme="minorHAnsi"/>
        </w:rPr>
        <w:t>Not included in report.</w:t>
      </w:r>
      <w:bookmarkStart w:id="21" w:name="_Section_508_Report"/>
      <w:bookmarkStart w:id="22" w:name="_Toc512938939"/>
      <w:bookmarkEnd w:id="21"/>
    </w:p>
    <w:p w14:paraId="4644DACD" w14:textId="77777777" w:rsidR="004C587A" w:rsidRDefault="004C587A" w:rsidP="004C587A">
      <w:pPr>
        <w:rPr>
          <w:rFonts w:asciiTheme="minorHAnsi" w:hAnsiTheme="minorHAnsi" w:cstheme="minorHAnsi"/>
        </w:rPr>
      </w:pPr>
    </w:p>
    <w:p w14:paraId="316346DD" w14:textId="649BC0EB" w:rsidR="0048469B" w:rsidRPr="00BC0EA0" w:rsidRDefault="0048469B" w:rsidP="004C587A">
      <w:pPr>
        <w:rPr>
          <w:rFonts w:asciiTheme="minorHAnsi" w:hAnsiTheme="minorHAnsi" w:cstheme="minorHAnsi"/>
          <w:b/>
          <w:bCs/>
          <w:sz w:val="36"/>
          <w:szCs w:val="36"/>
        </w:rPr>
      </w:pPr>
      <w:r w:rsidRPr="00BC0EA0">
        <w:rPr>
          <w:rFonts w:asciiTheme="minorHAnsi" w:hAnsiTheme="minorHAnsi" w:cstheme="minorHAnsi"/>
          <w:b/>
          <w:bCs/>
          <w:sz w:val="36"/>
          <w:szCs w:val="36"/>
        </w:rPr>
        <w:t>EN 301 549 Report</w:t>
      </w:r>
      <w:bookmarkEnd w:id="22"/>
    </w:p>
    <w:p w14:paraId="48A25796" w14:textId="4D32016B"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B86BB6" w:rsidRPr="002771D4">
        <w:rPr>
          <w:rFonts w:asciiTheme="minorHAnsi" w:hAnsiTheme="minorHAnsi" w:cstheme="minorHAnsi"/>
        </w:rPr>
        <w:t xml:space="preserve"> </w:t>
      </w:r>
    </w:p>
    <w:p w14:paraId="17070464" w14:textId="77777777" w:rsidR="0048469B" w:rsidRPr="002771D4" w:rsidRDefault="0048469B" w:rsidP="0048469B">
      <w:pPr>
        <w:pStyle w:val="Heading3"/>
        <w:rPr>
          <w:rFonts w:asciiTheme="minorHAnsi" w:hAnsiTheme="minorHAnsi" w:cstheme="minorHAnsi"/>
        </w:rPr>
      </w:pPr>
      <w:bookmarkStart w:id="23" w:name="_Toc512938940"/>
      <w:r w:rsidRPr="002771D4">
        <w:rPr>
          <w:rFonts w:asciiTheme="minorHAnsi" w:hAnsiTheme="minorHAnsi" w:cstheme="minorHAnsi"/>
        </w:rPr>
        <w:t xml:space="preserve">Chapter 4: </w:t>
      </w:r>
      <w:hyperlink r:id="rId75" w:anchor="%5B%7B%22num%22%3A38%2C%22gen%22%3A0%7D%2C%7B%22name%22%3A%22XYZ%22%7D%2C54%2C747%2C0%5D" w:history="1">
        <w:r w:rsidRPr="002771D4">
          <w:rPr>
            <w:rStyle w:val="Hyperlink"/>
            <w:rFonts w:asciiTheme="minorHAnsi" w:hAnsiTheme="minorHAnsi" w:cstheme="minorHAnsi"/>
          </w:rPr>
          <w:t>Functional Performance Statements</w:t>
        </w:r>
      </w:hyperlink>
      <w:r w:rsidRPr="002771D4">
        <w:rPr>
          <w:rFonts w:asciiTheme="minorHAnsi" w:hAnsiTheme="minorHAnsi" w:cstheme="minorHAnsi"/>
          <w:lang w:val="en-US"/>
        </w:rPr>
        <w:t xml:space="preserve"> </w:t>
      </w:r>
      <w:r w:rsidRPr="002771D4">
        <w:rPr>
          <w:rFonts w:asciiTheme="minorHAnsi" w:hAnsiTheme="minorHAnsi" w:cstheme="minorHAnsi"/>
        </w:rPr>
        <w:t>(FPS)</w:t>
      </w:r>
      <w:bookmarkEnd w:id="23"/>
    </w:p>
    <w:p w14:paraId="03401D37"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48469B" w:rsidRPr="002771D4" w14:paraId="0301DBB5" w14:textId="77777777" w:rsidTr="0048469B">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7D567D" w:rsidRPr="002771D4" w14:paraId="725DAF3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7D567D" w:rsidRPr="002771D4" w:rsidRDefault="007D567D" w:rsidP="007D567D">
            <w:pPr>
              <w:ind w:left="-15" w:firstLine="15"/>
              <w:rPr>
                <w:rStyle w:val="Strong"/>
                <w:rFonts w:asciiTheme="minorHAnsi" w:hAnsiTheme="minorHAnsi" w:cstheme="minorHAnsi"/>
              </w:rPr>
            </w:pPr>
            <w:r w:rsidRPr="002771D4">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60D2082F" w14:textId="77777777" w:rsidR="007D567D" w:rsidRPr="002771D4" w:rsidRDefault="007D567D" w:rsidP="007D567D">
            <w:pPr>
              <w:jc w:val="center"/>
              <w:rPr>
                <w:rFonts w:asciiTheme="minorHAnsi" w:hAnsiTheme="minorHAnsi" w:cstheme="minorHAnsi"/>
              </w:rPr>
            </w:pPr>
          </w:p>
          <w:p w14:paraId="01960807" w14:textId="7490E915" w:rsidR="007D567D" w:rsidRPr="002771D4" w:rsidRDefault="007D567D" w:rsidP="007D567D">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A9E83FF" w14:textId="77777777" w:rsidR="008F14E9" w:rsidRDefault="00CE0C2F" w:rsidP="007D567D">
            <w:pPr>
              <w:rPr>
                <w:rFonts w:asciiTheme="minorHAnsi" w:hAnsiTheme="minorHAnsi" w:cstheme="minorHAnsi"/>
              </w:rPr>
            </w:pPr>
            <w:r w:rsidRPr="00CE0C2F">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67CC06AE" w14:textId="5E46969C" w:rsidR="008F14E9" w:rsidRPr="008F14E9" w:rsidRDefault="007D567D" w:rsidP="008F14E9">
            <w:pPr>
              <w:pStyle w:val="ListParagraph"/>
              <w:numPr>
                <w:ilvl w:val="0"/>
                <w:numId w:val="29"/>
              </w:numPr>
              <w:rPr>
                <w:rFonts w:asciiTheme="minorHAnsi" w:hAnsiTheme="minorHAnsi" w:cstheme="minorHAnsi"/>
              </w:rPr>
            </w:pPr>
            <w:r w:rsidRPr="008F14E9">
              <w:rPr>
                <w:rFonts w:asciiTheme="minorHAnsi" w:hAnsiTheme="minorHAnsi" w:cstheme="minorHAnsi"/>
              </w:rPr>
              <w:t>Table 1: 1.1.1, 1.3.1, 1.3.2, 2.1.1, 2.1.2, 2.2.1, 2.4.1, 2.4.2, 2.4.3, 2.4.4, 3.2.1 and 4.1.2</w:t>
            </w:r>
          </w:p>
          <w:p w14:paraId="73BE9B6E" w14:textId="227E7144" w:rsidR="007D567D" w:rsidRPr="008F14E9" w:rsidRDefault="007D567D" w:rsidP="008F14E9">
            <w:pPr>
              <w:pStyle w:val="ListParagraph"/>
              <w:numPr>
                <w:ilvl w:val="0"/>
                <w:numId w:val="29"/>
              </w:numPr>
              <w:rPr>
                <w:rStyle w:val="Strong"/>
                <w:rFonts w:cstheme="minorHAnsi"/>
                <w:b w:val="0"/>
                <w:bCs w:val="0"/>
              </w:rPr>
            </w:pPr>
            <w:r w:rsidRPr="008F14E9">
              <w:rPr>
                <w:rFonts w:asciiTheme="minorHAnsi" w:hAnsiTheme="minorHAnsi" w:cstheme="minorHAnsi"/>
              </w:rPr>
              <w:t>Table 2: 2.4.6 and 4.1.3</w:t>
            </w:r>
          </w:p>
        </w:tc>
      </w:tr>
      <w:tr w:rsidR="007D567D" w:rsidRPr="002771D4" w14:paraId="67B9EE7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407DFA51" w14:textId="77777777" w:rsidR="007D567D" w:rsidRPr="002771D4" w:rsidRDefault="007D567D" w:rsidP="007D567D">
            <w:pPr>
              <w:jc w:val="center"/>
              <w:rPr>
                <w:rFonts w:asciiTheme="minorHAnsi" w:hAnsiTheme="minorHAnsi" w:cstheme="minorHAnsi"/>
              </w:rPr>
            </w:pPr>
          </w:p>
          <w:p w14:paraId="50E9CFC2" w14:textId="77777777" w:rsidR="007D567D" w:rsidRPr="002771D4" w:rsidRDefault="007D567D" w:rsidP="007D567D">
            <w:pPr>
              <w:jc w:val="center"/>
              <w:rPr>
                <w:rFonts w:asciiTheme="minorHAnsi" w:hAnsiTheme="minorHAnsi" w:cstheme="minorHAnsi"/>
              </w:rPr>
            </w:pPr>
          </w:p>
          <w:p w14:paraId="1BEF75CB" w14:textId="35CD2BB6" w:rsidR="007D567D" w:rsidRPr="002771D4" w:rsidRDefault="007D567D" w:rsidP="007D567D">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97E5926" w14:textId="77777777" w:rsidR="00FF4FD2" w:rsidRDefault="00FF4FD2" w:rsidP="007D567D">
            <w:pPr>
              <w:rPr>
                <w:rFonts w:asciiTheme="minorHAnsi" w:hAnsiTheme="minorHAnsi" w:cstheme="minorHAnsi"/>
              </w:rPr>
            </w:pPr>
            <w:r w:rsidRPr="00FF4FD2">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1944607A" w14:textId="77777777" w:rsidR="00FF4FD2" w:rsidRPr="00FF4FD2" w:rsidRDefault="0073051E" w:rsidP="00FF4FD2">
            <w:pPr>
              <w:pStyle w:val="ListParagraph"/>
              <w:numPr>
                <w:ilvl w:val="0"/>
                <w:numId w:val="30"/>
              </w:numPr>
              <w:rPr>
                <w:rFonts w:asciiTheme="minorHAnsi" w:hAnsiTheme="minorHAnsi" w:cstheme="minorHAnsi"/>
              </w:rPr>
            </w:pPr>
            <w:r w:rsidRPr="00FF4FD2">
              <w:rPr>
                <w:rFonts w:asciiTheme="minorHAnsi" w:hAnsiTheme="minorHAnsi" w:cstheme="minorHAnsi"/>
              </w:rPr>
              <w:t xml:space="preserve">Table 1: 1.4.1 </w:t>
            </w:r>
          </w:p>
          <w:p w14:paraId="4C86BAD2" w14:textId="47300BE0" w:rsidR="007D567D" w:rsidRPr="00FF4FD2" w:rsidRDefault="0073051E" w:rsidP="00FF4FD2">
            <w:pPr>
              <w:pStyle w:val="ListParagraph"/>
              <w:numPr>
                <w:ilvl w:val="0"/>
                <w:numId w:val="30"/>
              </w:numPr>
              <w:rPr>
                <w:rStyle w:val="Strong"/>
                <w:b w:val="0"/>
                <w:bCs w:val="0"/>
              </w:rPr>
            </w:pPr>
            <w:r w:rsidRPr="00FF4FD2">
              <w:rPr>
                <w:rFonts w:asciiTheme="minorHAnsi" w:hAnsiTheme="minorHAnsi" w:cstheme="minorHAnsi"/>
              </w:rPr>
              <w:t>Table 2: 1.4.3, 1.4.4, 1.4.10, 1.4.11 and 1.4.13</w:t>
            </w:r>
          </w:p>
        </w:tc>
      </w:tr>
      <w:tr w:rsidR="007D567D" w:rsidRPr="002771D4" w14:paraId="5934ED8F"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tcPr>
          <w:p w14:paraId="4FC91CB2" w14:textId="6BB86255" w:rsidR="007D567D" w:rsidRPr="002771D4" w:rsidRDefault="007D567D" w:rsidP="007D567D">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BB32968" w14:textId="77777777" w:rsidR="00F16239" w:rsidRDefault="00F16239" w:rsidP="007D567D">
            <w:pPr>
              <w:ind w:left="-15" w:firstLine="15"/>
              <w:rPr>
                <w:rFonts w:asciiTheme="minorHAnsi" w:hAnsiTheme="minorHAnsi" w:cstheme="minorHAnsi"/>
              </w:rPr>
            </w:pPr>
            <w:r w:rsidRPr="00F16239">
              <w:rPr>
                <w:rFonts w:asciiTheme="minorHAnsi" w:hAnsiTheme="minorHAnsi" w:cstheme="minorHAnsi"/>
              </w:rPr>
              <w:t>The Product provides at least one mode of operation that enables users without a perception of colour to use its features. A few challenges may occur while accessing the application as disclosed in:</w:t>
            </w:r>
          </w:p>
          <w:p w14:paraId="1726A1DF" w14:textId="77777777" w:rsidR="00F16239" w:rsidRPr="00F16239" w:rsidRDefault="00C4798F" w:rsidP="00F16239">
            <w:pPr>
              <w:pStyle w:val="ListParagraph"/>
              <w:numPr>
                <w:ilvl w:val="0"/>
                <w:numId w:val="31"/>
              </w:numPr>
              <w:rPr>
                <w:rFonts w:asciiTheme="minorHAnsi" w:hAnsiTheme="minorHAnsi" w:cstheme="minorHAnsi"/>
              </w:rPr>
            </w:pPr>
            <w:r w:rsidRPr="00F16239">
              <w:rPr>
                <w:rFonts w:asciiTheme="minorHAnsi" w:hAnsiTheme="minorHAnsi" w:cstheme="minorHAnsi"/>
              </w:rPr>
              <w:t xml:space="preserve">Table 1: 1.4.1 </w:t>
            </w:r>
          </w:p>
          <w:p w14:paraId="715EB439" w14:textId="5442864A" w:rsidR="007D567D" w:rsidRPr="00F16239" w:rsidRDefault="00C4798F" w:rsidP="00F16239">
            <w:pPr>
              <w:pStyle w:val="ListParagraph"/>
              <w:numPr>
                <w:ilvl w:val="0"/>
                <w:numId w:val="31"/>
              </w:numPr>
              <w:rPr>
                <w:rStyle w:val="Strong"/>
                <w:rFonts w:asciiTheme="minorHAnsi" w:hAnsiTheme="minorHAnsi" w:cstheme="minorHAnsi"/>
                <w:b w:val="0"/>
              </w:rPr>
            </w:pPr>
            <w:r w:rsidRPr="00F16239">
              <w:rPr>
                <w:rFonts w:asciiTheme="minorHAnsi" w:hAnsiTheme="minorHAnsi" w:cstheme="minorHAnsi"/>
              </w:rPr>
              <w:t>Table 2: 1.4.3 and 1.4.11</w:t>
            </w:r>
          </w:p>
        </w:tc>
      </w:tr>
      <w:tr w:rsidR="007D567D" w:rsidRPr="002771D4" w14:paraId="7648457B"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00AC94A8" w14:textId="407B6309" w:rsidR="007D567D" w:rsidRPr="002771D4" w:rsidRDefault="007D567D" w:rsidP="007D567D">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7CFB464" w14:textId="562A2AB1" w:rsidR="007D567D" w:rsidRPr="002771D4" w:rsidRDefault="00AA61F6" w:rsidP="007D567D">
            <w:pPr>
              <w:ind w:left="-15" w:firstLine="15"/>
              <w:rPr>
                <w:rStyle w:val="Strong"/>
                <w:rFonts w:asciiTheme="minorHAnsi" w:hAnsiTheme="minorHAnsi" w:cstheme="minorHAnsi"/>
                <w:b w:val="0"/>
              </w:rPr>
            </w:pPr>
            <w:r w:rsidRPr="00AA61F6">
              <w:rPr>
                <w:rFonts w:asciiTheme="minorHAnsi" w:hAnsiTheme="minorHAnsi" w:cstheme="minorHAnsi"/>
              </w:rPr>
              <w:t>The Product provides at least one mode of operation that enables users without hearing to use its features.</w:t>
            </w:r>
          </w:p>
        </w:tc>
      </w:tr>
      <w:tr w:rsidR="007D567D" w:rsidRPr="002771D4" w14:paraId="76A0C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51D41949" w14:textId="7AC72F3C" w:rsidR="007D567D" w:rsidRPr="002771D4" w:rsidRDefault="007D567D" w:rsidP="007D567D">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0DAD817" w14:textId="3E5C2733" w:rsidR="007D567D" w:rsidRPr="002771D4" w:rsidRDefault="002A557C" w:rsidP="007D567D">
            <w:pPr>
              <w:ind w:left="-15" w:firstLine="15"/>
              <w:rPr>
                <w:rStyle w:val="Strong"/>
                <w:rFonts w:asciiTheme="minorHAnsi" w:hAnsiTheme="minorHAnsi" w:cstheme="minorHAnsi"/>
                <w:b w:val="0"/>
              </w:rPr>
            </w:pPr>
            <w:r w:rsidRPr="002A557C">
              <w:rPr>
                <w:rFonts w:asciiTheme="minorHAnsi" w:hAnsiTheme="minorHAnsi" w:cstheme="minorHAnsi"/>
              </w:rPr>
              <w:t>The Product provides at least one mode of operation that enables users with limited hearing to use its features.</w:t>
            </w:r>
          </w:p>
        </w:tc>
      </w:tr>
      <w:tr w:rsidR="007D567D" w:rsidRPr="002771D4" w14:paraId="31CCF341"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11DD14BB" w14:textId="466C00E4" w:rsidR="007D567D" w:rsidRPr="002771D4" w:rsidRDefault="007D567D" w:rsidP="007D567D">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9711203" w14:textId="4312E007" w:rsidR="007D567D" w:rsidRPr="002771D4" w:rsidRDefault="002A557C" w:rsidP="007D567D">
            <w:pPr>
              <w:ind w:left="-15" w:firstLine="15"/>
              <w:rPr>
                <w:rStyle w:val="Strong"/>
                <w:rFonts w:asciiTheme="minorHAnsi" w:hAnsiTheme="minorHAnsi" w:cstheme="minorHAnsi"/>
                <w:b w:val="0"/>
              </w:rPr>
            </w:pPr>
            <w:r w:rsidRPr="002A557C">
              <w:rPr>
                <w:rFonts w:asciiTheme="minorHAnsi" w:hAnsiTheme="minorHAnsi" w:cstheme="minorHAnsi"/>
              </w:rPr>
              <w:t>The Product provides at least one mode of operation that enables users with no or limited vocal capability to use its features.</w:t>
            </w:r>
          </w:p>
        </w:tc>
      </w:tr>
      <w:tr w:rsidR="007D567D" w:rsidRPr="002771D4" w14:paraId="21478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7FE15E68" w14:textId="704AD141" w:rsidR="007D567D" w:rsidRPr="002771D4" w:rsidRDefault="007D567D" w:rsidP="007D567D">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95AA707" w14:textId="77777777" w:rsidR="006F3470" w:rsidRDefault="006F3470" w:rsidP="007D567D">
            <w:pPr>
              <w:ind w:left="-15" w:firstLine="15"/>
              <w:rPr>
                <w:rFonts w:asciiTheme="minorHAnsi" w:hAnsiTheme="minorHAnsi" w:cstheme="minorHAnsi"/>
              </w:rPr>
            </w:pPr>
            <w:r w:rsidRPr="006F3470">
              <w:rPr>
                <w:rFonts w:asciiTheme="minorHAnsi" w:hAnsiTheme="minorHAnsi" w:cstheme="minorHAnsi"/>
              </w:rPr>
              <w:t xml:space="preserve">The Product features provide at least one mode of operation that does not require fine motor control or simultaneous manual operations. A </w:t>
            </w:r>
            <w:r w:rsidRPr="006F3470">
              <w:rPr>
                <w:rFonts w:asciiTheme="minorHAnsi" w:hAnsiTheme="minorHAnsi" w:cstheme="minorHAnsi"/>
              </w:rPr>
              <w:lastRenderedPageBreak/>
              <w:t>few challenges may occur while accessing the application as disclosed in:</w:t>
            </w:r>
          </w:p>
          <w:p w14:paraId="32818D77" w14:textId="77777777" w:rsidR="006F3470" w:rsidRPr="006F3470" w:rsidRDefault="00376243" w:rsidP="006F3470">
            <w:pPr>
              <w:pStyle w:val="ListParagraph"/>
              <w:numPr>
                <w:ilvl w:val="0"/>
                <w:numId w:val="32"/>
              </w:numPr>
              <w:rPr>
                <w:rFonts w:asciiTheme="minorHAnsi" w:hAnsiTheme="minorHAnsi" w:cstheme="minorHAnsi"/>
              </w:rPr>
            </w:pPr>
            <w:r w:rsidRPr="006F3470">
              <w:rPr>
                <w:rFonts w:asciiTheme="minorHAnsi" w:hAnsiTheme="minorHAnsi" w:cstheme="minorHAnsi"/>
              </w:rPr>
              <w:t>Table 1: 2.1.1, 2.1.2, 2.4.3 and 3.2.1</w:t>
            </w:r>
          </w:p>
          <w:p w14:paraId="03EFCAE6" w14:textId="1D0A62EB" w:rsidR="00376243" w:rsidRPr="006F3470" w:rsidRDefault="00376243" w:rsidP="006F3470">
            <w:pPr>
              <w:pStyle w:val="ListParagraph"/>
              <w:numPr>
                <w:ilvl w:val="0"/>
                <w:numId w:val="32"/>
              </w:numPr>
              <w:rPr>
                <w:rStyle w:val="Strong"/>
                <w:rFonts w:asciiTheme="minorHAnsi" w:hAnsiTheme="minorHAnsi" w:cstheme="minorHAnsi"/>
                <w:b w:val="0"/>
              </w:rPr>
            </w:pPr>
            <w:r w:rsidRPr="006F3470">
              <w:rPr>
                <w:rFonts w:asciiTheme="minorHAnsi" w:hAnsiTheme="minorHAnsi" w:cstheme="minorHAnsi"/>
              </w:rPr>
              <w:t>Table 2: 1.4.13, 2.4.7</w:t>
            </w:r>
          </w:p>
        </w:tc>
      </w:tr>
      <w:tr w:rsidR="007D567D" w:rsidRPr="002771D4" w14:paraId="2661BE6C"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624BF3A7" w14:textId="345F0E37" w:rsidR="007D567D" w:rsidRPr="002771D4" w:rsidRDefault="007D567D" w:rsidP="007D567D">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CC45B8E" w14:textId="77777777" w:rsidR="00D45C1A" w:rsidRDefault="00D45C1A" w:rsidP="007D567D">
            <w:pPr>
              <w:ind w:left="-15" w:firstLine="15"/>
              <w:rPr>
                <w:rFonts w:asciiTheme="minorHAnsi" w:hAnsiTheme="minorHAnsi" w:cstheme="minorHAnsi"/>
              </w:rPr>
            </w:pPr>
            <w:r w:rsidRPr="00D45C1A">
              <w:rPr>
                <w:rFonts w:asciiTheme="minorHAnsi" w:hAnsiTheme="minorHAnsi" w:cstheme="minorHAnsi"/>
              </w:rPr>
              <w:t>The Product features provide at least one mode of operation that enables users with limited reach to use its features. A few challenges may occur while accessing the application as disclosed in:</w:t>
            </w:r>
          </w:p>
          <w:p w14:paraId="10978A34" w14:textId="77777777" w:rsidR="00D45C1A" w:rsidRPr="00D45C1A" w:rsidRDefault="000621D1" w:rsidP="00D45C1A">
            <w:pPr>
              <w:pStyle w:val="ListParagraph"/>
              <w:numPr>
                <w:ilvl w:val="0"/>
                <w:numId w:val="33"/>
              </w:numPr>
              <w:rPr>
                <w:rFonts w:asciiTheme="minorHAnsi" w:hAnsiTheme="minorHAnsi" w:cstheme="minorHAnsi"/>
              </w:rPr>
            </w:pPr>
            <w:r w:rsidRPr="00D45C1A">
              <w:rPr>
                <w:rFonts w:asciiTheme="minorHAnsi" w:hAnsiTheme="minorHAnsi" w:cstheme="minorHAnsi"/>
              </w:rPr>
              <w:t>Table 1: 2.1.1, 2.1.2, 2.4.3 and 3.2.1</w:t>
            </w:r>
          </w:p>
          <w:p w14:paraId="16CF3645" w14:textId="3554C85E" w:rsidR="000621D1" w:rsidRPr="00D45C1A" w:rsidRDefault="000621D1" w:rsidP="00D45C1A">
            <w:pPr>
              <w:pStyle w:val="ListParagraph"/>
              <w:numPr>
                <w:ilvl w:val="0"/>
                <w:numId w:val="33"/>
              </w:numPr>
              <w:rPr>
                <w:rStyle w:val="Strong"/>
                <w:rFonts w:asciiTheme="minorHAnsi" w:hAnsiTheme="minorHAnsi" w:cstheme="minorHAnsi"/>
                <w:b w:val="0"/>
              </w:rPr>
            </w:pPr>
            <w:r w:rsidRPr="00D45C1A">
              <w:rPr>
                <w:rFonts w:asciiTheme="minorHAnsi" w:hAnsiTheme="minorHAnsi" w:cstheme="minorHAnsi"/>
              </w:rPr>
              <w:t>Table 2: 1.4.13, 2.4.7</w:t>
            </w:r>
          </w:p>
        </w:tc>
      </w:tr>
      <w:tr w:rsidR="007D567D" w:rsidRPr="002771D4" w14:paraId="2F347CED"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50F64915" w14:textId="617A3501" w:rsidR="007D567D" w:rsidRPr="002771D4" w:rsidRDefault="007D567D" w:rsidP="007D567D">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35E9987" w14:textId="275C7D6D" w:rsidR="007D567D" w:rsidRPr="002771D4" w:rsidRDefault="009E3032" w:rsidP="007D567D">
            <w:pPr>
              <w:ind w:left="-15" w:firstLine="15"/>
              <w:rPr>
                <w:rStyle w:val="Strong"/>
                <w:rFonts w:asciiTheme="minorHAnsi" w:hAnsiTheme="minorHAnsi" w:cstheme="minorHAnsi"/>
                <w:b w:val="0"/>
              </w:rPr>
            </w:pPr>
            <w:r w:rsidRPr="009E3032">
              <w:rPr>
                <w:rFonts w:asciiTheme="minorHAnsi" w:hAnsiTheme="minorHAnsi" w:cstheme="minorHAnsi"/>
              </w:rPr>
              <w:t>The Product provides at least one mode of operation that minimizes the potential for triggering photosensitive seizures.</w:t>
            </w:r>
          </w:p>
        </w:tc>
      </w:tr>
      <w:tr w:rsidR="007D567D" w:rsidRPr="002771D4" w14:paraId="2EF428CF"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C2F9AEB" w14:textId="17FA7D02" w:rsidR="007D567D" w:rsidRPr="002771D4" w:rsidRDefault="007D567D" w:rsidP="007D567D">
            <w:pPr>
              <w:ind w:left="-15" w:firstLine="15"/>
              <w:jc w:val="center"/>
              <w:rPr>
                <w:rStyle w:val="Strong"/>
                <w:rFonts w:asciiTheme="minorHAnsi" w:hAnsiTheme="minorHAnsi" w:cstheme="minorHAnsi"/>
                <w:b w:val="0"/>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0D5F6DFE" w14:textId="77777777" w:rsidR="00FA7BD5" w:rsidRDefault="00FA7BD5" w:rsidP="007D567D">
            <w:pPr>
              <w:ind w:left="-15" w:firstLine="15"/>
              <w:rPr>
                <w:rFonts w:asciiTheme="minorHAnsi" w:hAnsiTheme="minorHAnsi" w:cstheme="minorHAnsi"/>
              </w:rPr>
            </w:pPr>
            <w:r w:rsidRPr="00FA7BD5">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p>
          <w:p w14:paraId="377C6B6D" w14:textId="77777777" w:rsidR="00FA7BD5" w:rsidRPr="00FA7BD5" w:rsidRDefault="003312D9" w:rsidP="00FA7BD5">
            <w:pPr>
              <w:pStyle w:val="ListParagraph"/>
              <w:numPr>
                <w:ilvl w:val="0"/>
                <w:numId w:val="34"/>
              </w:numPr>
              <w:rPr>
                <w:rFonts w:asciiTheme="minorHAnsi" w:hAnsiTheme="minorHAnsi" w:cstheme="minorHAnsi"/>
              </w:rPr>
            </w:pPr>
            <w:r w:rsidRPr="00FA7BD5">
              <w:rPr>
                <w:rFonts w:asciiTheme="minorHAnsi" w:hAnsiTheme="minorHAnsi" w:cstheme="minorHAnsi"/>
              </w:rPr>
              <w:t>Table 1: 1.1.1, 1.3.1, 1.4.1, 2.4.3, 3.3.2</w:t>
            </w:r>
          </w:p>
          <w:p w14:paraId="4957235B" w14:textId="1A2278AE" w:rsidR="003312D9" w:rsidRPr="00FA7BD5" w:rsidRDefault="003312D9" w:rsidP="00FA7BD5">
            <w:pPr>
              <w:pStyle w:val="ListParagraph"/>
              <w:numPr>
                <w:ilvl w:val="0"/>
                <w:numId w:val="34"/>
              </w:numPr>
              <w:rPr>
                <w:rStyle w:val="Strong"/>
                <w:rFonts w:asciiTheme="minorHAnsi" w:hAnsiTheme="minorHAnsi" w:cstheme="minorHAnsi"/>
                <w:b w:val="0"/>
              </w:rPr>
            </w:pPr>
            <w:r w:rsidRPr="00FA7BD5">
              <w:rPr>
                <w:rFonts w:asciiTheme="minorHAnsi" w:hAnsiTheme="minorHAnsi" w:cstheme="minorHAnsi"/>
              </w:rPr>
              <w:t>Table 2: 2.4.6 and 4.1.3</w:t>
            </w:r>
          </w:p>
        </w:tc>
      </w:tr>
      <w:tr w:rsidR="007D567D" w:rsidRPr="002771D4" w14:paraId="6157B4DC"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7D567D" w:rsidRPr="002771D4" w:rsidRDefault="007D567D" w:rsidP="007D567D">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3C6E2A4" w14:textId="25CADEC7" w:rsidR="007D567D" w:rsidRPr="002771D4" w:rsidRDefault="007D567D" w:rsidP="007D567D">
            <w:pPr>
              <w:ind w:left="-15" w:firstLine="15"/>
              <w:jc w:val="center"/>
              <w:rPr>
                <w:rStyle w:val="Strong"/>
                <w:rFonts w:asciiTheme="minorHAnsi" w:hAnsiTheme="minorHAnsi" w:cstheme="minorHAnsi"/>
                <w:b w:val="0"/>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FF19116" w14:textId="2DE44009" w:rsidR="007D567D" w:rsidRPr="002771D4" w:rsidRDefault="00DC7C90" w:rsidP="007D567D">
            <w:pPr>
              <w:ind w:left="-15" w:firstLine="15"/>
              <w:rPr>
                <w:rStyle w:val="Strong"/>
                <w:rFonts w:asciiTheme="minorHAnsi" w:hAnsiTheme="minorHAnsi" w:cstheme="minorHAnsi"/>
                <w:b w:val="0"/>
              </w:rPr>
            </w:pPr>
            <w:r w:rsidRPr="00DC7C90">
              <w:rPr>
                <w:rFonts w:asciiTheme="minorHAnsi" w:hAnsiTheme="minorHAnsi" w:cstheme="minorHAnsi"/>
              </w:rPr>
              <w:t>The Product maintains privacy equally for all users.</w:t>
            </w:r>
          </w:p>
        </w:tc>
      </w:tr>
    </w:tbl>
    <w:p w14:paraId="7CC23AC7" w14:textId="77777777" w:rsidR="0048469B" w:rsidRPr="002771D4" w:rsidRDefault="0048469B" w:rsidP="0048469B">
      <w:pPr>
        <w:pStyle w:val="Heading3"/>
        <w:rPr>
          <w:rFonts w:asciiTheme="minorHAnsi" w:hAnsiTheme="minorHAnsi" w:cstheme="minorHAnsi"/>
          <w:b w:val="0"/>
          <w:i/>
        </w:rPr>
      </w:pPr>
      <w:bookmarkStart w:id="24" w:name="_Toc512938941"/>
      <w:r w:rsidRPr="002771D4">
        <w:rPr>
          <w:rFonts w:asciiTheme="minorHAnsi" w:hAnsiTheme="minorHAnsi" w:cstheme="minorHAnsi"/>
        </w:rPr>
        <w:lastRenderedPageBreak/>
        <w:t xml:space="preserve">Chapter </w:t>
      </w:r>
      <w:hyperlink r:id="rId76" w:anchor="%5B%7B%22num%22%3A45%2C%22gen%22%3A0%7D%2C%7B%22name%22%3A%22XYZ%22%7D%2C54%2C747%2C0%5D" w:history="1">
        <w:r w:rsidRPr="002771D4">
          <w:rPr>
            <w:rStyle w:val="Hyperlink"/>
            <w:rFonts w:asciiTheme="minorHAnsi" w:hAnsiTheme="minorHAnsi" w:cstheme="minorHAnsi"/>
          </w:rPr>
          <w:t>5: Generic Requirements</w:t>
        </w:r>
        <w:bookmarkEnd w:id="24"/>
      </w:hyperlink>
    </w:p>
    <w:p w14:paraId="4255E2D9" w14:textId="5A62B0B9"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63779F" w:rsidRPr="002771D4">
        <w:rPr>
          <w:rFonts w:asciiTheme="minorHAnsi" w:hAnsiTheme="minorHAnsi" w:cstheme="minorHAnsi"/>
        </w:rPr>
        <w:t xml:space="preserve"> </w:t>
      </w:r>
      <w:r w:rsidR="00991FD9">
        <w:rPr>
          <w:rFonts w:asciiTheme="minorHAnsi" w:hAnsiTheme="minorHAnsi" w:cstheme="minorHAnsi"/>
        </w:rPr>
        <w:t xml:space="preserve">The Product </w:t>
      </w:r>
      <w:r w:rsidR="0063779F" w:rsidRPr="002771D4">
        <w:rPr>
          <w:rFonts w:asciiTheme="minorHAnsi" w:hAnsiTheme="minorHAnsi" w:cstheme="minorHAnsi"/>
        </w:rPr>
        <w:t>supports standard assistive technologies and is, therefore not subject to Closed Functional Criteria described in this chapter.</w:t>
      </w:r>
    </w:p>
    <w:p w14:paraId="332C40C9" w14:textId="77777777" w:rsidR="0048469B" w:rsidRPr="002771D4" w:rsidRDefault="0048469B" w:rsidP="0048469B">
      <w:pPr>
        <w:pStyle w:val="Heading3"/>
        <w:rPr>
          <w:rFonts w:asciiTheme="minorHAnsi" w:hAnsiTheme="minorHAnsi" w:cstheme="minorHAnsi"/>
          <w:b w:val="0"/>
          <w:i/>
          <w:lang w:val="en-US"/>
        </w:rPr>
      </w:pPr>
      <w:bookmarkStart w:id="25" w:name="_Toc512938942"/>
      <w:r w:rsidRPr="002771D4">
        <w:rPr>
          <w:rFonts w:asciiTheme="minorHAnsi" w:hAnsiTheme="minorHAnsi" w:cstheme="minorHAnsi"/>
        </w:rPr>
        <w:t xml:space="preserve">Chapter </w:t>
      </w:r>
      <w:hyperlink r:id="rId77" w:anchor="%5B%7B%22num%22%3A60%2C%22gen%22%3A0%7D%2C%7B%22name%22%3A%22XYZ%22%7D%2C54%2C747%2C0%5D" w:history="1">
        <w:r w:rsidRPr="002771D4">
          <w:rPr>
            <w:rStyle w:val="Hyperlink"/>
            <w:rFonts w:asciiTheme="minorHAnsi" w:hAnsiTheme="minorHAnsi" w:cstheme="minorHAnsi"/>
          </w:rPr>
          <w:t>6: ICT with Two-Way Voice Communication</w:t>
        </w:r>
        <w:bookmarkEnd w:id="25"/>
      </w:hyperlink>
      <w:r w:rsidRPr="002771D4">
        <w:rPr>
          <w:rFonts w:asciiTheme="minorHAnsi" w:hAnsiTheme="minorHAnsi" w:cstheme="minorHAnsi"/>
          <w:lang w:val="en-US"/>
        </w:rPr>
        <w:t xml:space="preserve"> </w:t>
      </w:r>
    </w:p>
    <w:p w14:paraId="43BE1EEF"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327198" w:rsidRPr="002771D4">
        <w:rPr>
          <w:rFonts w:asciiTheme="minorHAnsi" w:hAnsiTheme="minorHAnsi" w:cstheme="minorHAnsi"/>
        </w:rPr>
        <w:t>Not Applicable</w:t>
      </w:r>
    </w:p>
    <w:p w14:paraId="6FB58E56" w14:textId="77777777" w:rsidR="0048469B" w:rsidRPr="002771D4" w:rsidRDefault="0048469B" w:rsidP="0048469B">
      <w:pPr>
        <w:pStyle w:val="Heading3"/>
        <w:rPr>
          <w:rFonts w:asciiTheme="minorHAnsi" w:hAnsiTheme="minorHAnsi" w:cstheme="minorHAnsi"/>
          <w:b w:val="0"/>
          <w:i/>
        </w:rPr>
      </w:pPr>
      <w:bookmarkStart w:id="26" w:name="_Toc512938943"/>
      <w:r w:rsidRPr="002771D4">
        <w:rPr>
          <w:rFonts w:asciiTheme="minorHAnsi" w:hAnsiTheme="minorHAnsi" w:cstheme="minorHAnsi"/>
        </w:rPr>
        <w:t xml:space="preserve">Chapter </w:t>
      </w:r>
      <w:hyperlink r:id="rId78" w:anchor="%5B%7B%22num%22%3A70%2C%22gen%22%3A0%7D%2C%7B%22name%22%3A%22XYZ%22%7D%2C54%2C747%2C0%5D" w:history="1">
        <w:r w:rsidRPr="002771D4">
          <w:rPr>
            <w:rStyle w:val="Hyperlink"/>
            <w:rFonts w:asciiTheme="minorHAnsi" w:hAnsiTheme="minorHAnsi" w:cstheme="minorHAnsi"/>
          </w:rPr>
          <w:t>7: ICT with Video Capabilities</w:t>
        </w:r>
        <w:bookmarkEnd w:id="26"/>
      </w:hyperlink>
      <w:r w:rsidRPr="002771D4">
        <w:rPr>
          <w:rFonts w:asciiTheme="minorHAnsi" w:hAnsiTheme="minorHAnsi" w:cstheme="minorHAnsi"/>
          <w:b w:val="0"/>
          <w:i/>
        </w:rPr>
        <w:t xml:space="preserve"> </w:t>
      </w:r>
    </w:p>
    <w:p w14:paraId="23227F71" w14:textId="5725745C" w:rsidR="00947476"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7" w:name="_Toc512938944"/>
      <w:r w:rsidR="00947476" w:rsidRPr="002771D4">
        <w:rPr>
          <w:rFonts w:asciiTheme="minorHAnsi" w:hAnsiTheme="minorHAnsi" w:cstheme="minorHAnsi"/>
        </w:rPr>
        <w:t xml:space="preserve">Not Applicable </w:t>
      </w:r>
    </w:p>
    <w:p w14:paraId="792F3FD4" w14:textId="02890411" w:rsidR="00882EEE" w:rsidRPr="002771D4" w:rsidRDefault="00882EEE" w:rsidP="00882EEE">
      <w:pPr>
        <w:pStyle w:val="Heading3"/>
        <w:rPr>
          <w:rFonts w:asciiTheme="minorHAnsi" w:hAnsiTheme="minorHAnsi" w:cstheme="minorHAnsi"/>
        </w:rPr>
      </w:pPr>
      <w:r w:rsidRPr="002771D4">
        <w:rPr>
          <w:rFonts w:asciiTheme="minorHAnsi" w:hAnsiTheme="minorHAnsi" w:cstheme="minorHAnsi"/>
        </w:rPr>
        <w:t xml:space="preserve">Chapter </w:t>
      </w:r>
      <w:hyperlink r:id="rId79" w:anchor="%5B%7B%22num%22%3A74%2C%22gen%22%3A0%7D%2C%7B%22name%22%3A%22XYZ%22%7D%2C54%2C747%2C0%5D" w:history="1">
        <w:r w:rsidRPr="002771D4">
          <w:rPr>
            <w:rStyle w:val="Hyperlink"/>
            <w:rFonts w:asciiTheme="minorHAnsi" w:hAnsiTheme="minorHAnsi" w:cstheme="minorHAnsi"/>
          </w:rPr>
          <w:t>8: Hardware</w:t>
        </w:r>
      </w:hyperlink>
    </w:p>
    <w:bookmarkEnd w:id="27"/>
    <w:p w14:paraId="2BA10882"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947476" w:rsidRPr="002771D4">
        <w:rPr>
          <w:rFonts w:asciiTheme="minorHAnsi" w:hAnsiTheme="minorHAnsi" w:cstheme="minorHAnsi"/>
        </w:rPr>
        <w:t>Not Applicable</w:t>
      </w:r>
    </w:p>
    <w:p w14:paraId="5BD02516" w14:textId="77777777" w:rsidR="0048469B" w:rsidRPr="002771D4" w:rsidRDefault="0048469B" w:rsidP="0048469B">
      <w:pPr>
        <w:pStyle w:val="Heading3"/>
        <w:rPr>
          <w:rFonts w:asciiTheme="minorHAnsi" w:hAnsiTheme="minorHAnsi" w:cstheme="minorHAnsi"/>
          <w:b w:val="0"/>
          <w:i/>
        </w:rPr>
      </w:pPr>
      <w:bookmarkStart w:id="28" w:name="_Toc512938945"/>
      <w:r w:rsidRPr="002771D4">
        <w:rPr>
          <w:rFonts w:asciiTheme="minorHAnsi" w:hAnsiTheme="minorHAnsi" w:cstheme="minorHAnsi"/>
        </w:rPr>
        <w:t xml:space="preserve">Chapter </w:t>
      </w:r>
      <w:hyperlink r:id="rId80" w:anchor="%5B%7B%22num%22%3A113%2C%22gen%22%3A0%7D%2C%7B%22name%22%3A%22XYZ%22%7D%2C54%2C747%2C0%5D" w:history="1">
        <w:r w:rsidRPr="002771D4">
          <w:rPr>
            <w:rStyle w:val="Hyperlink"/>
            <w:rFonts w:asciiTheme="minorHAnsi" w:hAnsiTheme="minorHAnsi" w:cstheme="minorHAnsi"/>
          </w:rPr>
          <w:t>9: Web</w:t>
        </w:r>
      </w:hyperlink>
      <w:r w:rsidRPr="002771D4">
        <w:rPr>
          <w:rFonts w:asciiTheme="minorHAnsi" w:hAnsiTheme="minorHAnsi" w:cstheme="minorHAnsi"/>
          <w:szCs w:val="36"/>
        </w:rPr>
        <w:t xml:space="preserve"> </w:t>
      </w:r>
      <w:bookmarkEnd w:id="28"/>
    </w:p>
    <w:p w14:paraId="5B2BB03B" w14:textId="19C01F12" w:rsidR="00947476" w:rsidRPr="002771D4"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9" w:name="_Toc512938946"/>
      <w:r w:rsidR="00C22EC8" w:rsidRPr="002771D4">
        <w:rPr>
          <w:rFonts w:asciiTheme="minorHAnsi" w:hAnsiTheme="minorHAnsi" w:cstheme="minorHAnsi"/>
        </w:rPr>
        <w:t>See WCAG 2.1 Section</w:t>
      </w:r>
      <w:r w:rsidR="00947476" w:rsidRPr="002771D4">
        <w:rPr>
          <w:rFonts w:asciiTheme="minorHAnsi" w:hAnsiTheme="minorHAnsi" w:cstheme="minorHAnsi"/>
        </w:rPr>
        <w:t xml:space="preserve"> </w:t>
      </w:r>
    </w:p>
    <w:p w14:paraId="3614AF36" w14:textId="77777777" w:rsidR="0048469B" w:rsidRPr="002771D4" w:rsidRDefault="0048469B" w:rsidP="00947476">
      <w:pPr>
        <w:rPr>
          <w:rFonts w:asciiTheme="minorHAnsi" w:hAnsiTheme="minorHAnsi" w:cstheme="minorHAnsi"/>
          <w:b/>
          <w:i/>
          <w:sz w:val="32"/>
          <w:szCs w:val="36"/>
        </w:rPr>
      </w:pPr>
      <w:r w:rsidRPr="002771D4">
        <w:rPr>
          <w:rFonts w:asciiTheme="minorHAnsi" w:hAnsiTheme="minorHAnsi" w:cstheme="minorHAnsi"/>
          <w:b/>
          <w:sz w:val="32"/>
        </w:rPr>
        <w:t xml:space="preserve">Chapter </w:t>
      </w:r>
      <w:bookmarkEnd w:id="29"/>
      <w:r w:rsidRPr="002771D4">
        <w:rPr>
          <w:rFonts w:asciiTheme="minorHAnsi" w:hAnsiTheme="minorHAnsi" w:cstheme="minorHAnsi"/>
          <w:b/>
          <w:sz w:val="32"/>
        </w:rPr>
        <w:fldChar w:fldCharType="begin"/>
      </w:r>
      <w:r w:rsidRPr="002771D4">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2771D4">
        <w:rPr>
          <w:rFonts w:asciiTheme="minorHAnsi" w:hAnsiTheme="minorHAnsi" w:cstheme="minorHAnsi"/>
          <w:b/>
          <w:sz w:val="32"/>
        </w:rPr>
        <w:fldChar w:fldCharType="separate"/>
      </w:r>
      <w:r w:rsidRPr="002771D4">
        <w:rPr>
          <w:rStyle w:val="Hyperlink"/>
          <w:rFonts w:asciiTheme="minorHAnsi" w:hAnsiTheme="minorHAnsi" w:cstheme="minorHAnsi"/>
          <w:b/>
          <w:sz w:val="32"/>
        </w:rPr>
        <w:t>10: Non-Web Software</w:t>
      </w:r>
      <w:r w:rsidRPr="002771D4">
        <w:rPr>
          <w:rFonts w:asciiTheme="minorHAnsi" w:hAnsiTheme="minorHAnsi" w:cstheme="minorHAnsi"/>
          <w:b/>
          <w:sz w:val="32"/>
        </w:rPr>
        <w:fldChar w:fldCharType="end"/>
      </w:r>
    </w:p>
    <w:p w14:paraId="5292740C" w14:textId="207E33A0"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Not Applicable.</w:t>
      </w:r>
    </w:p>
    <w:p w14:paraId="57B56B3E" w14:textId="77777777" w:rsidR="0048469B" w:rsidRPr="002771D4" w:rsidRDefault="0048469B" w:rsidP="0048469B">
      <w:pPr>
        <w:pStyle w:val="Heading3"/>
        <w:rPr>
          <w:rFonts w:asciiTheme="minorHAnsi" w:hAnsiTheme="minorHAnsi" w:cstheme="minorHAnsi"/>
          <w:b w:val="0"/>
          <w:i/>
          <w:szCs w:val="36"/>
        </w:rPr>
      </w:pPr>
      <w:bookmarkStart w:id="30" w:name="_Toc512938947"/>
      <w:r w:rsidRPr="002771D4">
        <w:rPr>
          <w:rFonts w:asciiTheme="minorHAnsi" w:hAnsiTheme="minorHAnsi" w:cstheme="minorHAnsi"/>
        </w:rPr>
        <w:t xml:space="preserve">Chapter </w:t>
      </w:r>
      <w:hyperlink r:id="rId81" w:anchor="%5B%7B%22num%22%3A149%2C%22gen%22%3A0%7D%2C%7B%22name%22%3A%22XYZ%22%7D%2C54%2C747%2C0%5D" w:history="1">
        <w:r w:rsidRPr="002771D4">
          <w:rPr>
            <w:rStyle w:val="Hyperlink"/>
            <w:rFonts w:asciiTheme="minorHAnsi" w:hAnsiTheme="minorHAnsi" w:cstheme="minorHAnsi"/>
          </w:rPr>
          <w:t>11: Software</w:t>
        </w:r>
        <w:bookmarkEnd w:id="30"/>
      </w:hyperlink>
    </w:p>
    <w:p w14:paraId="65E008D5" w14:textId="027E3978"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2771D4"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2771D4" w:rsidRDefault="00E44374" w:rsidP="00E268F9">
            <w:pPr>
              <w:rPr>
                <w:rFonts w:asciiTheme="minorHAnsi" w:hAnsiTheme="minorHAnsi" w:cstheme="minorHAnsi"/>
                <w:bCs/>
              </w:rPr>
            </w:pPr>
            <w:r w:rsidRPr="002771D4">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2" w:anchor="WCAG"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lastRenderedPageBreak/>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2771D4" w:rsidRDefault="00E44374" w:rsidP="00E268F9">
            <w:pPr>
              <w:rPr>
                <w:rFonts w:asciiTheme="minorHAnsi" w:hAnsiTheme="minorHAnsi" w:cstheme="minorHAnsi"/>
              </w:rPr>
            </w:pPr>
            <w:r w:rsidRPr="002771D4">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uses standard platform accessibility services.</w:t>
            </w:r>
          </w:p>
        </w:tc>
      </w:tr>
      <w:tr w:rsidR="00E44374" w:rsidRPr="002771D4"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DA14E6" w:rsidRPr="002771D4">
              <w:rPr>
                <w:rFonts w:asciiTheme="minorHAnsi" w:hAnsiTheme="minorHAnsi" w:cstheme="minorHAnsi"/>
              </w:rPr>
              <w:t>is not a</w:t>
            </w:r>
            <w:r w:rsidR="0063779F" w:rsidRPr="002771D4">
              <w:rPr>
                <w:rFonts w:asciiTheme="minorHAnsi" w:hAnsiTheme="minorHAnsi" w:cstheme="minorHAnsi"/>
              </w:rPr>
              <w:t>n assistive technology.</w:t>
            </w:r>
          </w:p>
        </w:tc>
      </w:tr>
      <w:tr w:rsidR="00E44374" w:rsidRPr="002771D4"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2771D4" w:rsidRDefault="00991FD9" w:rsidP="00057E22">
            <w:pPr>
              <w:rPr>
                <w:rFonts w:asciiTheme="minorHAnsi" w:hAnsiTheme="minorHAnsi" w:cstheme="minorHAnsi"/>
              </w:rPr>
            </w:pPr>
            <w:r>
              <w:rPr>
                <w:rFonts w:asciiTheme="minorHAnsi" w:hAnsiTheme="minorHAnsi" w:cstheme="minorHAnsi"/>
              </w:rPr>
              <w:t xml:space="preserve">The Product </w:t>
            </w:r>
          </w:p>
          <w:p w14:paraId="4E11606B" w14:textId="7EF952AD" w:rsidR="00057E22" w:rsidRPr="002771D4" w:rsidRDefault="0063779F" w:rsidP="00057E22">
            <w:pPr>
              <w:rPr>
                <w:rFonts w:asciiTheme="minorHAnsi" w:hAnsiTheme="minorHAnsi" w:cstheme="minorHAnsi"/>
                <w:szCs w:val="20"/>
              </w:rPr>
            </w:pPr>
            <w:r w:rsidRPr="002771D4">
              <w:rPr>
                <w:rFonts w:asciiTheme="minorHAnsi" w:hAnsiTheme="minorHAnsi" w:cstheme="minorHAnsi"/>
              </w:rPr>
              <w:t>is not a Platform software.</w:t>
            </w:r>
          </w:p>
        </w:tc>
      </w:tr>
      <w:tr w:rsidR="00E44374" w:rsidRPr="002771D4"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r w:rsidR="00057E22" w:rsidRPr="002771D4">
              <w:rPr>
                <w:rFonts w:asciiTheme="minorHAnsi" w:hAnsiTheme="minorHAnsi" w:cstheme="minorHAnsi"/>
              </w:rPr>
              <w:t>.</w:t>
            </w:r>
          </w:p>
        </w:tc>
      </w:tr>
      <w:tr w:rsidR="00057E22" w:rsidRPr="002771D4"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2771D4" w:rsidRDefault="00991FD9" w:rsidP="009A41E6">
            <w:pPr>
              <w:rPr>
                <w:rFonts w:asciiTheme="minorHAnsi" w:hAnsiTheme="minorHAnsi" w:cstheme="minorHAnsi"/>
                <w:szCs w:val="20"/>
              </w:rPr>
            </w:pPr>
            <w:r>
              <w:rPr>
                <w:rFonts w:asciiTheme="minorHAnsi" w:hAnsiTheme="minorHAnsi" w:cstheme="minorHAnsi"/>
              </w:rPr>
              <w:t xml:space="preserve">The Product </w:t>
            </w:r>
            <w:r w:rsidR="00AE14B2" w:rsidRPr="002771D4">
              <w:rPr>
                <w:rFonts w:asciiTheme="minorHAnsi" w:hAnsiTheme="minorHAnsi" w:cstheme="minorHAnsi"/>
              </w:rPr>
              <w:t xml:space="preserve"> </w:t>
            </w:r>
            <w:r w:rsidR="0063779F" w:rsidRPr="002771D4">
              <w:rPr>
                <w:rFonts w:asciiTheme="minorHAnsi" w:hAnsiTheme="minorHAnsi" w:cstheme="minorHAnsi"/>
              </w:rPr>
              <w:t>is not a Platform software.</w:t>
            </w:r>
          </w:p>
        </w:tc>
      </w:tr>
      <w:tr w:rsidR="00E44374" w:rsidRPr="002771D4"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3A3B2D" w:rsidRPr="002771D4"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2771D4" w:rsidRDefault="003A3B2D" w:rsidP="003A3B2D">
            <w:pPr>
              <w:rPr>
                <w:rFonts w:asciiTheme="minorHAnsi" w:hAnsiTheme="minorHAnsi" w:cstheme="minorHAnsi"/>
              </w:rPr>
            </w:pPr>
            <w:r w:rsidRPr="002771D4">
              <w:rPr>
                <w:rFonts w:asciiTheme="minorHAnsi" w:hAnsiTheme="minorHAnsi" w:cstheme="minorHAnsi"/>
                <w:bCs/>
              </w:rPr>
              <w:lastRenderedPageBreak/>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2771D4" w:rsidRDefault="003A3B2D" w:rsidP="003A3B2D">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2771D4" w:rsidRDefault="00991FD9" w:rsidP="003A3B2D">
            <w:pPr>
              <w:rPr>
                <w:rFonts w:asciiTheme="minorHAnsi" w:hAnsiTheme="minorHAnsi" w:cstheme="minorHAnsi"/>
                <w:sz w:val="20"/>
                <w:szCs w:val="20"/>
              </w:rPr>
            </w:pPr>
            <w:r>
              <w:rPr>
                <w:rFonts w:asciiTheme="minorHAnsi" w:hAnsiTheme="minorHAnsi" w:cstheme="minorHAnsi"/>
              </w:rPr>
              <w:t xml:space="preserve">The Product </w:t>
            </w:r>
            <w:r w:rsidR="003A3B2D" w:rsidRPr="002771D4">
              <w:rPr>
                <w:rFonts w:asciiTheme="minorHAnsi" w:hAnsiTheme="minorHAnsi" w:cstheme="minorHAnsi"/>
              </w:rPr>
              <w:t>is not a</w:t>
            </w:r>
            <w:r w:rsidR="0063779F" w:rsidRPr="002771D4">
              <w:rPr>
                <w:rFonts w:asciiTheme="minorHAnsi" w:hAnsiTheme="minorHAnsi" w:cstheme="minorHAnsi"/>
              </w:rPr>
              <w:t>n authoring tool</w:t>
            </w:r>
            <w:r w:rsidR="003A3B2D" w:rsidRPr="002771D4">
              <w:rPr>
                <w:rFonts w:asciiTheme="minorHAnsi" w:hAnsiTheme="minorHAnsi" w:cstheme="minorHAnsi"/>
              </w:rPr>
              <w:t>.</w:t>
            </w:r>
          </w:p>
        </w:tc>
      </w:tr>
      <w:tr w:rsidR="0063779F" w:rsidRPr="002771D4"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r w:rsidR="0063779F" w:rsidRPr="002771D4"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bl>
    <w:p w14:paraId="3F6F729B" w14:textId="77777777" w:rsidR="00E44374" w:rsidRPr="002771D4" w:rsidRDefault="00E44374" w:rsidP="0048469B">
      <w:pPr>
        <w:rPr>
          <w:rFonts w:asciiTheme="minorHAnsi" w:hAnsiTheme="minorHAnsi" w:cstheme="minorHAnsi"/>
        </w:rPr>
      </w:pPr>
    </w:p>
    <w:p w14:paraId="0CEC076D" w14:textId="77777777" w:rsidR="0048469B" w:rsidRPr="002771D4" w:rsidRDefault="0048469B" w:rsidP="0048469B">
      <w:pPr>
        <w:pStyle w:val="Heading3"/>
        <w:rPr>
          <w:rFonts w:asciiTheme="minorHAnsi" w:hAnsiTheme="minorHAnsi" w:cstheme="minorHAnsi"/>
          <w:b w:val="0"/>
          <w:i/>
        </w:rPr>
      </w:pPr>
      <w:bookmarkStart w:id="31" w:name="_Toc512938948"/>
      <w:r w:rsidRPr="002771D4">
        <w:rPr>
          <w:rFonts w:asciiTheme="minorHAnsi" w:hAnsiTheme="minorHAnsi" w:cstheme="minorHAnsi"/>
        </w:rPr>
        <w:t xml:space="preserve">Chapter </w:t>
      </w:r>
      <w:bookmarkEnd w:id="31"/>
      <w:r w:rsidRPr="002771D4">
        <w:rPr>
          <w:rFonts w:asciiTheme="minorHAnsi" w:hAnsiTheme="minorHAnsi" w:cstheme="minorHAnsi"/>
        </w:rPr>
        <w:fldChar w:fldCharType="begin"/>
      </w:r>
      <w:r w:rsidRPr="002771D4">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2771D4">
        <w:rPr>
          <w:rFonts w:asciiTheme="minorHAnsi" w:hAnsiTheme="minorHAnsi" w:cstheme="minorHAnsi"/>
        </w:rPr>
        <w:fldChar w:fldCharType="separate"/>
      </w:r>
      <w:r w:rsidRPr="002771D4">
        <w:rPr>
          <w:rStyle w:val="Hyperlink"/>
          <w:rFonts w:asciiTheme="minorHAnsi" w:hAnsiTheme="minorHAnsi" w:cstheme="minorHAnsi"/>
        </w:rPr>
        <w:t>12: Documentation and Support Services</w:t>
      </w:r>
      <w:r w:rsidRPr="002771D4">
        <w:rPr>
          <w:rFonts w:asciiTheme="minorHAnsi" w:hAnsiTheme="minorHAnsi" w:cstheme="minorHAnsi"/>
        </w:rPr>
        <w:fldChar w:fldCharType="end"/>
      </w:r>
    </w:p>
    <w:p w14:paraId="55E5A4C8"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Not included in report</w:t>
      </w:r>
    </w:p>
    <w:p w14:paraId="65EF71BC" w14:textId="77777777" w:rsidR="0048469B" w:rsidRPr="002771D4" w:rsidRDefault="0048469B" w:rsidP="0048469B">
      <w:pPr>
        <w:pStyle w:val="Heading3"/>
        <w:rPr>
          <w:rFonts w:asciiTheme="minorHAnsi" w:hAnsiTheme="minorHAnsi" w:cstheme="minorHAnsi"/>
          <w:b w:val="0"/>
          <w:i/>
          <w:szCs w:val="36"/>
        </w:rPr>
      </w:pPr>
      <w:bookmarkStart w:id="32" w:name="_Toc512938949"/>
      <w:r w:rsidRPr="002771D4">
        <w:rPr>
          <w:rFonts w:asciiTheme="minorHAnsi" w:hAnsiTheme="minorHAnsi" w:cstheme="minorHAnsi"/>
        </w:rPr>
        <w:t xml:space="preserve">Chapter </w:t>
      </w:r>
      <w:hyperlink r:id="rId84" w:anchor="%5B%7B%22num%22%3A191%2C%22gen%22%3A0%7D%2C%7B%22name%22%3A%22XYZ%22%7D%2C54%2C747%2C0%5D" w:history="1">
        <w:r w:rsidRPr="002771D4">
          <w:rPr>
            <w:rStyle w:val="Hyperlink"/>
            <w:rFonts w:asciiTheme="minorHAnsi" w:hAnsiTheme="minorHAnsi" w:cstheme="minorHAnsi"/>
          </w:rPr>
          <w:t>13: ICT Providing Relay or Emergency Service Access</w:t>
        </w:r>
        <w:bookmarkEnd w:id="32"/>
      </w:hyperlink>
    </w:p>
    <w:p w14:paraId="2DEB1469"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w:t>
      </w:r>
      <w:r w:rsidR="00F7586D" w:rsidRPr="002771D4">
        <w:rPr>
          <w:rFonts w:asciiTheme="minorHAnsi" w:hAnsiTheme="minorHAnsi" w:cstheme="minorHAnsi"/>
        </w:rPr>
        <w:t>Not Applicable.</w:t>
      </w:r>
    </w:p>
    <w:p w14:paraId="2E7AD531" w14:textId="77777777" w:rsidR="0048469B" w:rsidRPr="002771D4" w:rsidRDefault="0048469B" w:rsidP="0048469B">
      <w:pPr>
        <w:rPr>
          <w:rFonts w:asciiTheme="minorHAnsi" w:hAnsiTheme="minorHAnsi" w:cstheme="minorHAnsi"/>
          <w:bCs/>
        </w:rPr>
      </w:pPr>
    </w:p>
    <w:p w14:paraId="3951727F" w14:textId="77777777" w:rsidR="003D2163" w:rsidRPr="002771D4" w:rsidRDefault="003D2163" w:rsidP="003D2163">
      <w:pPr>
        <w:rPr>
          <w:rFonts w:asciiTheme="minorHAnsi" w:hAnsiTheme="minorHAnsi" w:cstheme="minorHAnsi"/>
          <w:b/>
          <w:bCs/>
        </w:rPr>
      </w:pPr>
    </w:p>
    <w:p w14:paraId="04A246BC" w14:textId="5339EAA3" w:rsidR="00481E9E" w:rsidRPr="002771D4" w:rsidRDefault="00481E9E" w:rsidP="00481E9E">
      <w:pPr>
        <w:pStyle w:val="Heading2"/>
        <w:rPr>
          <w:rFonts w:asciiTheme="minorHAnsi" w:hAnsiTheme="minorHAnsi" w:cstheme="minorHAnsi"/>
        </w:rPr>
      </w:pPr>
      <w:bookmarkStart w:id="33" w:name="_Toc512938849"/>
      <w:r w:rsidRPr="002771D4">
        <w:rPr>
          <w:rFonts w:asciiTheme="minorHAnsi" w:hAnsiTheme="minorHAnsi" w:cstheme="minorHAnsi"/>
        </w:rPr>
        <w:t>Legal Disclaimer (</w:t>
      </w:r>
      <w:r w:rsidR="00DD198D" w:rsidRPr="002771D4">
        <w:rPr>
          <w:rFonts w:asciiTheme="minorHAnsi" w:hAnsiTheme="minorHAnsi" w:cstheme="minorHAnsi"/>
          <w:lang w:val="en-US"/>
        </w:rPr>
        <w:t>VMware</w:t>
      </w:r>
      <w:r w:rsidRPr="002771D4">
        <w:rPr>
          <w:rFonts w:asciiTheme="minorHAnsi" w:hAnsiTheme="minorHAnsi" w:cstheme="minorHAnsi"/>
        </w:rPr>
        <w:t>)</w:t>
      </w:r>
      <w:bookmarkEnd w:id="33"/>
    </w:p>
    <w:p w14:paraId="7DBF7DD4"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7C7B349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6E829F3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VMware defers to </w:t>
      </w:r>
      <w:hyperlink r:id="rId85" w:history="1">
        <w:r w:rsidRPr="002771D4">
          <w:rPr>
            <w:rStyle w:val="Hyperlink"/>
            <w:rFonts w:asciiTheme="minorHAnsi" w:hAnsiTheme="minorHAnsi" w:cstheme="minorHAnsi"/>
            <w:i/>
          </w:rPr>
          <w:t>www.microsoft.com</w:t>
        </w:r>
      </w:hyperlink>
      <w:r w:rsidRPr="002771D4">
        <w:rPr>
          <w:rFonts w:asciiTheme="minorHAnsi" w:hAnsiTheme="minorHAnsi" w:cstheme="minorHAnsi"/>
          <w:i/>
        </w:rPr>
        <w:t xml:space="preserve"> for Windows and Windows application VPATS. </w:t>
      </w:r>
    </w:p>
    <w:p w14:paraId="3EE2842B" w14:textId="4F9F6780"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12F53F0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VMware defers third party applications and tools to the third-party supplier.</w:t>
      </w:r>
    </w:p>
    <w:p w14:paraId="6080508B" w14:textId="10D2B03B" w:rsidR="00481E9E" w:rsidRPr="002771D4" w:rsidRDefault="00481E9E" w:rsidP="007F7D3E">
      <w:pPr>
        <w:spacing w:line="300" w:lineRule="atLeast"/>
        <w:textAlignment w:val="baseline"/>
        <w:rPr>
          <w:rFonts w:asciiTheme="minorHAnsi" w:hAnsiTheme="minorHAnsi" w:cstheme="minorHAnsi"/>
          <w:bCs/>
        </w:rPr>
      </w:pPr>
    </w:p>
    <w:sectPr w:rsidR="00481E9E" w:rsidRPr="002771D4" w:rsidSect="00481E9E">
      <w:headerReference w:type="even" r:id="rId86"/>
      <w:headerReference w:type="default" r:id="rId87"/>
      <w:footerReference w:type="even" r:id="rId88"/>
      <w:footerReference w:type="default" r:id="rId89"/>
      <w:headerReference w:type="first" r:id="rId90"/>
      <w:footerReference w:type="first" r:id="rId91"/>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D833" w14:textId="77777777" w:rsidR="0032303D" w:rsidRDefault="0032303D" w:rsidP="000166E6">
      <w:r>
        <w:separator/>
      </w:r>
    </w:p>
  </w:endnote>
  <w:endnote w:type="continuationSeparator" w:id="0">
    <w:p w14:paraId="7E3444C8" w14:textId="77777777" w:rsidR="0032303D" w:rsidRDefault="0032303D" w:rsidP="000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919B" w14:textId="77777777" w:rsidR="0032303D" w:rsidRDefault="0032303D" w:rsidP="000166E6">
      <w:r>
        <w:separator/>
      </w:r>
    </w:p>
  </w:footnote>
  <w:footnote w:type="continuationSeparator" w:id="0">
    <w:p w14:paraId="2EFC3084" w14:textId="77777777" w:rsidR="0032303D" w:rsidRDefault="0032303D" w:rsidP="0001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8B861E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919E3"/>
    <w:multiLevelType w:val="hybridMultilevel"/>
    <w:tmpl w:val="96F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2380D"/>
    <w:multiLevelType w:val="hybridMultilevel"/>
    <w:tmpl w:val="2A3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4C3E"/>
    <w:multiLevelType w:val="hybridMultilevel"/>
    <w:tmpl w:val="6BF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E7EAF"/>
    <w:multiLevelType w:val="hybridMultilevel"/>
    <w:tmpl w:val="B622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8161A"/>
    <w:multiLevelType w:val="hybridMultilevel"/>
    <w:tmpl w:val="2E2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F54FB"/>
    <w:multiLevelType w:val="hybridMultilevel"/>
    <w:tmpl w:val="E54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45AF8"/>
    <w:multiLevelType w:val="hybridMultilevel"/>
    <w:tmpl w:val="564E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E3F73"/>
    <w:multiLevelType w:val="hybridMultilevel"/>
    <w:tmpl w:val="E57A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710F"/>
    <w:multiLevelType w:val="hybridMultilevel"/>
    <w:tmpl w:val="406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34143"/>
    <w:multiLevelType w:val="hybridMultilevel"/>
    <w:tmpl w:val="D53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E242E"/>
    <w:multiLevelType w:val="hybridMultilevel"/>
    <w:tmpl w:val="5B3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61D22"/>
    <w:multiLevelType w:val="hybridMultilevel"/>
    <w:tmpl w:val="B406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5"/>
  </w:num>
  <w:num w:numId="2" w16cid:durableId="882058421">
    <w:abstractNumId w:val="12"/>
  </w:num>
  <w:num w:numId="3" w16cid:durableId="1178278845">
    <w:abstractNumId w:val="0"/>
  </w:num>
  <w:num w:numId="4" w16cid:durableId="129635045">
    <w:abstractNumId w:val="9"/>
  </w:num>
  <w:num w:numId="5" w16cid:durableId="1584297507">
    <w:abstractNumId w:val="33"/>
  </w:num>
  <w:num w:numId="6" w16cid:durableId="1069113049">
    <w:abstractNumId w:val="24"/>
  </w:num>
  <w:num w:numId="7" w16cid:durableId="1234508814">
    <w:abstractNumId w:val="18"/>
  </w:num>
  <w:num w:numId="8" w16cid:durableId="467169097">
    <w:abstractNumId w:val="27"/>
  </w:num>
  <w:num w:numId="9" w16cid:durableId="796989675">
    <w:abstractNumId w:val="20"/>
  </w:num>
  <w:num w:numId="10" w16cid:durableId="1567374569">
    <w:abstractNumId w:val="10"/>
  </w:num>
  <w:num w:numId="11" w16cid:durableId="646664972">
    <w:abstractNumId w:val="3"/>
  </w:num>
  <w:num w:numId="12" w16cid:durableId="402678169">
    <w:abstractNumId w:val="13"/>
  </w:num>
  <w:num w:numId="13" w16cid:durableId="1376076345">
    <w:abstractNumId w:val="6"/>
  </w:num>
  <w:num w:numId="14" w16cid:durableId="1332758320">
    <w:abstractNumId w:val="2"/>
  </w:num>
  <w:num w:numId="15" w16cid:durableId="1441801888">
    <w:abstractNumId w:val="22"/>
  </w:num>
  <w:num w:numId="16" w16cid:durableId="558714016">
    <w:abstractNumId w:val="7"/>
  </w:num>
  <w:num w:numId="17" w16cid:durableId="23290220">
    <w:abstractNumId w:val="21"/>
  </w:num>
  <w:num w:numId="18" w16cid:durableId="286274483">
    <w:abstractNumId w:val="1"/>
  </w:num>
  <w:num w:numId="19" w16cid:durableId="1037585688">
    <w:abstractNumId w:val="28"/>
  </w:num>
  <w:num w:numId="20" w16cid:durableId="1085423893">
    <w:abstractNumId w:val="23"/>
  </w:num>
  <w:num w:numId="21" w16cid:durableId="801731497">
    <w:abstractNumId w:val="25"/>
  </w:num>
  <w:num w:numId="22" w16cid:durableId="1407724140">
    <w:abstractNumId w:val="15"/>
  </w:num>
  <w:num w:numId="23" w16cid:durableId="1422678511">
    <w:abstractNumId w:val="29"/>
  </w:num>
  <w:num w:numId="24" w16cid:durableId="58988893">
    <w:abstractNumId w:val="14"/>
  </w:num>
  <w:num w:numId="25" w16cid:durableId="399864914">
    <w:abstractNumId w:val="17"/>
  </w:num>
  <w:num w:numId="26" w16cid:durableId="823156776">
    <w:abstractNumId w:val="11"/>
  </w:num>
  <w:num w:numId="27" w16cid:durableId="1394625195">
    <w:abstractNumId w:val="19"/>
  </w:num>
  <w:num w:numId="28" w16cid:durableId="1748382471">
    <w:abstractNumId w:val="26"/>
  </w:num>
  <w:num w:numId="29" w16cid:durableId="1061753899">
    <w:abstractNumId w:val="32"/>
  </w:num>
  <w:num w:numId="30" w16cid:durableId="1124470150">
    <w:abstractNumId w:val="8"/>
  </w:num>
  <w:num w:numId="31" w16cid:durableId="1211500516">
    <w:abstractNumId w:val="31"/>
  </w:num>
  <w:num w:numId="32" w16cid:durableId="2096170507">
    <w:abstractNumId w:val="30"/>
  </w:num>
  <w:num w:numId="33" w16cid:durableId="498738985">
    <w:abstractNumId w:val="4"/>
  </w:num>
  <w:num w:numId="34" w16cid:durableId="196673889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3AB9"/>
    <w:rsid w:val="0000414C"/>
    <w:rsid w:val="0000532D"/>
    <w:rsid w:val="000061EC"/>
    <w:rsid w:val="00006EC5"/>
    <w:rsid w:val="000074F3"/>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9C7"/>
    <w:rsid w:val="00015B9B"/>
    <w:rsid w:val="000160DA"/>
    <w:rsid w:val="000163BF"/>
    <w:rsid w:val="000166E6"/>
    <w:rsid w:val="000167B8"/>
    <w:rsid w:val="00016A29"/>
    <w:rsid w:val="00016BD3"/>
    <w:rsid w:val="00020156"/>
    <w:rsid w:val="00020303"/>
    <w:rsid w:val="000208A3"/>
    <w:rsid w:val="00021206"/>
    <w:rsid w:val="000212E0"/>
    <w:rsid w:val="00021D66"/>
    <w:rsid w:val="0002325B"/>
    <w:rsid w:val="000238E2"/>
    <w:rsid w:val="000247BF"/>
    <w:rsid w:val="000255F6"/>
    <w:rsid w:val="00025B80"/>
    <w:rsid w:val="00025FE0"/>
    <w:rsid w:val="00026096"/>
    <w:rsid w:val="0002699E"/>
    <w:rsid w:val="00026E1E"/>
    <w:rsid w:val="00027048"/>
    <w:rsid w:val="0002729A"/>
    <w:rsid w:val="0002764B"/>
    <w:rsid w:val="00027F3F"/>
    <w:rsid w:val="00032586"/>
    <w:rsid w:val="00032802"/>
    <w:rsid w:val="000334C0"/>
    <w:rsid w:val="000335B1"/>
    <w:rsid w:val="000341AB"/>
    <w:rsid w:val="0003515D"/>
    <w:rsid w:val="0003554F"/>
    <w:rsid w:val="00036AF0"/>
    <w:rsid w:val="00036C73"/>
    <w:rsid w:val="000372EF"/>
    <w:rsid w:val="00037D7A"/>
    <w:rsid w:val="00040196"/>
    <w:rsid w:val="00040BBB"/>
    <w:rsid w:val="00042859"/>
    <w:rsid w:val="00043DE9"/>
    <w:rsid w:val="00043EAD"/>
    <w:rsid w:val="00045897"/>
    <w:rsid w:val="00045BDA"/>
    <w:rsid w:val="00053CF4"/>
    <w:rsid w:val="00054583"/>
    <w:rsid w:val="0005482C"/>
    <w:rsid w:val="0005494D"/>
    <w:rsid w:val="00054CC1"/>
    <w:rsid w:val="000557CB"/>
    <w:rsid w:val="00055D8D"/>
    <w:rsid w:val="000561A4"/>
    <w:rsid w:val="00056887"/>
    <w:rsid w:val="00057334"/>
    <w:rsid w:val="00057620"/>
    <w:rsid w:val="00057E22"/>
    <w:rsid w:val="0006009A"/>
    <w:rsid w:val="000600C4"/>
    <w:rsid w:val="0006045C"/>
    <w:rsid w:val="00060CB8"/>
    <w:rsid w:val="00060DB4"/>
    <w:rsid w:val="000617C4"/>
    <w:rsid w:val="00061A55"/>
    <w:rsid w:val="00061EF1"/>
    <w:rsid w:val="000621D1"/>
    <w:rsid w:val="000626D1"/>
    <w:rsid w:val="00062A47"/>
    <w:rsid w:val="00063763"/>
    <w:rsid w:val="0006390C"/>
    <w:rsid w:val="00063A62"/>
    <w:rsid w:val="00064FC2"/>
    <w:rsid w:val="00065BC8"/>
    <w:rsid w:val="00065CEB"/>
    <w:rsid w:val="00067965"/>
    <w:rsid w:val="00070498"/>
    <w:rsid w:val="0007050F"/>
    <w:rsid w:val="00070D9C"/>
    <w:rsid w:val="00070E61"/>
    <w:rsid w:val="000716BB"/>
    <w:rsid w:val="000742C9"/>
    <w:rsid w:val="00075062"/>
    <w:rsid w:val="00076062"/>
    <w:rsid w:val="0007677C"/>
    <w:rsid w:val="00076D68"/>
    <w:rsid w:val="000779FD"/>
    <w:rsid w:val="00081272"/>
    <w:rsid w:val="0008426B"/>
    <w:rsid w:val="00084B7D"/>
    <w:rsid w:val="00084CA3"/>
    <w:rsid w:val="000861F5"/>
    <w:rsid w:val="0008676C"/>
    <w:rsid w:val="00086DFF"/>
    <w:rsid w:val="00087532"/>
    <w:rsid w:val="00087A25"/>
    <w:rsid w:val="00087C42"/>
    <w:rsid w:val="00087F69"/>
    <w:rsid w:val="00090006"/>
    <w:rsid w:val="0009129A"/>
    <w:rsid w:val="000918C5"/>
    <w:rsid w:val="000924FD"/>
    <w:rsid w:val="000932B6"/>
    <w:rsid w:val="00094753"/>
    <w:rsid w:val="000961A3"/>
    <w:rsid w:val="00096CCF"/>
    <w:rsid w:val="00097CDA"/>
    <w:rsid w:val="000A0483"/>
    <w:rsid w:val="000A1F9B"/>
    <w:rsid w:val="000A2202"/>
    <w:rsid w:val="000A2341"/>
    <w:rsid w:val="000A23E9"/>
    <w:rsid w:val="000A25D9"/>
    <w:rsid w:val="000A32DE"/>
    <w:rsid w:val="000A564F"/>
    <w:rsid w:val="000A6079"/>
    <w:rsid w:val="000A6FE4"/>
    <w:rsid w:val="000A7218"/>
    <w:rsid w:val="000A7D0A"/>
    <w:rsid w:val="000B095E"/>
    <w:rsid w:val="000B0FA8"/>
    <w:rsid w:val="000B186C"/>
    <w:rsid w:val="000B23BD"/>
    <w:rsid w:val="000B2426"/>
    <w:rsid w:val="000B4F55"/>
    <w:rsid w:val="000B623F"/>
    <w:rsid w:val="000B650E"/>
    <w:rsid w:val="000B6A1A"/>
    <w:rsid w:val="000B705A"/>
    <w:rsid w:val="000B72FD"/>
    <w:rsid w:val="000B7C30"/>
    <w:rsid w:val="000C14F5"/>
    <w:rsid w:val="000C25DE"/>
    <w:rsid w:val="000C2D56"/>
    <w:rsid w:val="000C2EE3"/>
    <w:rsid w:val="000C328B"/>
    <w:rsid w:val="000C3471"/>
    <w:rsid w:val="000C3583"/>
    <w:rsid w:val="000C50AE"/>
    <w:rsid w:val="000C5C6C"/>
    <w:rsid w:val="000C7134"/>
    <w:rsid w:val="000C772D"/>
    <w:rsid w:val="000C7BDD"/>
    <w:rsid w:val="000D0EE3"/>
    <w:rsid w:val="000D10C5"/>
    <w:rsid w:val="000D5897"/>
    <w:rsid w:val="000D5946"/>
    <w:rsid w:val="000D5B84"/>
    <w:rsid w:val="000D6AFC"/>
    <w:rsid w:val="000D7898"/>
    <w:rsid w:val="000E0B15"/>
    <w:rsid w:val="000E22F1"/>
    <w:rsid w:val="000E2BFB"/>
    <w:rsid w:val="000E3F59"/>
    <w:rsid w:val="000E4268"/>
    <w:rsid w:val="000E43BF"/>
    <w:rsid w:val="000E44F3"/>
    <w:rsid w:val="000E4EAC"/>
    <w:rsid w:val="000E4F98"/>
    <w:rsid w:val="000E54FF"/>
    <w:rsid w:val="000E5DD8"/>
    <w:rsid w:val="000E642C"/>
    <w:rsid w:val="000E672F"/>
    <w:rsid w:val="000E78CA"/>
    <w:rsid w:val="000E791E"/>
    <w:rsid w:val="000E7F0D"/>
    <w:rsid w:val="000F1059"/>
    <w:rsid w:val="000F21BF"/>
    <w:rsid w:val="000F21FA"/>
    <w:rsid w:val="000F2627"/>
    <w:rsid w:val="000F2A97"/>
    <w:rsid w:val="000F31B8"/>
    <w:rsid w:val="000F3776"/>
    <w:rsid w:val="000F40EC"/>
    <w:rsid w:val="000F4642"/>
    <w:rsid w:val="000F4B18"/>
    <w:rsid w:val="000F57AA"/>
    <w:rsid w:val="000F57F9"/>
    <w:rsid w:val="000F636A"/>
    <w:rsid w:val="000F6F89"/>
    <w:rsid w:val="000F757B"/>
    <w:rsid w:val="00100BEC"/>
    <w:rsid w:val="00100CD2"/>
    <w:rsid w:val="00101033"/>
    <w:rsid w:val="001013F5"/>
    <w:rsid w:val="0010175D"/>
    <w:rsid w:val="001017C8"/>
    <w:rsid w:val="001027BB"/>
    <w:rsid w:val="00103A51"/>
    <w:rsid w:val="00104FCF"/>
    <w:rsid w:val="00105276"/>
    <w:rsid w:val="00106E51"/>
    <w:rsid w:val="001078BF"/>
    <w:rsid w:val="00107903"/>
    <w:rsid w:val="00107B38"/>
    <w:rsid w:val="00110725"/>
    <w:rsid w:val="00110E3A"/>
    <w:rsid w:val="00110E4E"/>
    <w:rsid w:val="00111513"/>
    <w:rsid w:val="001117EF"/>
    <w:rsid w:val="00111B1A"/>
    <w:rsid w:val="001123B0"/>
    <w:rsid w:val="001123FB"/>
    <w:rsid w:val="00112471"/>
    <w:rsid w:val="00112580"/>
    <w:rsid w:val="00112D5F"/>
    <w:rsid w:val="00113CCD"/>
    <w:rsid w:val="00113D9B"/>
    <w:rsid w:val="00113E14"/>
    <w:rsid w:val="00116F20"/>
    <w:rsid w:val="00116F54"/>
    <w:rsid w:val="001214CF"/>
    <w:rsid w:val="00121A27"/>
    <w:rsid w:val="00121C90"/>
    <w:rsid w:val="00121DF1"/>
    <w:rsid w:val="00121EB2"/>
    <w:rsid w:val="0012252A"/>
    <w:rsid w:val="001227FD"/>
    <w:rsid w:val="00122D7C"/>
    <w:rsid w:val="00123E13"/>
    <w:rsid w:val="00124669"/>
    <w:rsid w:val="001256B1"/>
    <w:rsid w:val="00126061"/>
    <w:rsid w:val="001262BF"/>
    <w:rsid w:val="00126317"/>
    <w:rsid w:val="00127FC4"/>
    <w:rsid w:val="001303A2"/>
    <w:rsid w:val="0013069E"/>
    <w:rsid w:val="00130D51"/>
    <w:rsid w:val="0013248F"/>
    <w:rsid w:val="001329D3"/>
    <w:rsid w:val="00133735"/>
    <w:rsid w:val="00133E8C"/>
    <w:rsid w:val="00133F11"/>
    <w:rsid w:val="00134558"/>
    <w:rsid w:val="00135821"/>
    <w:rsid w:val="00135A9C"/>
    <w:rsid w:val="00136C40"/>
    <w:rsid w:val="00136D81"/>
    <w:rsid w:val="0013702D"/>
    <w:rsid w:val="00137055"/>
    <w:rsid w:val="0013736F"/>
    <w:rsid w:val="00137ED0"/>
    <w:rsid w:val="00140275"/>
    <w:rsid w:val="0014091C"/>
    <w:rsid w:val="00141C98"/>
    <w:rsid w:val="00142F18"/>
    <w:rsid w:val="001432DF"/>
    <w:rsid w:val="0014489B"/>
    <w:rsid w:val="00144F8F"/>
    <w:rsid w:val="00145046"/>
    <w:rsid w:val="0014513E"/>
    <w:rsid w:val="0014552F"/>
    <w:rsid w:val="001469E2"/>
    <w:rsid w:val="001507CB"/>
    <w:rsid w:val="00151103"/>
    <w:rsid w:val="0015147E"/>
    <w:rsid w:val="001524AB"/>
    <w:rsid w:val="0015254E"/>
    <w:rsid w:val="001530F7"/>
    <w:rsid w:val="00153C0C"/>
    <w:rsid w:val="0015403E"/>
    <w:rsid w:val="00154359"/>
    <w:rsid w:val="00154858"/>
    <w:rsid w:val="00154E1D"/>
    <w:rsid w:val="0015517B"/>
    <w:rsid w:val="00155C00"/>
    <w:rsid w:val="00155E8A"/>
    <w:rsid w:val="00155F1F"/>
    <w:rsid w:val="00157776"/>
    <w:rsid w:val="00157C5D"/>
    <w:rsid w:val="00157CB2"/>
    <w:rsid w:val="001606CD"/>
    <w:rsid w:val="0016152F"/>
    <w:rsid w:val="0016220D"/>
    <w:rsid w:val="00162213"/>
    <w:rsid w:val="00162757"/>
    <w:rsid w:val="00162C7E"/>
    <w:rsid w:val="0016360D"/>
    <w:rsid w:val="001637A2"/>
    <w:rsid w:val="00163AAD"/>
    <w:rsid w:val="00166244"/>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241E"/>
    <w:rsid w:val="0018592C"/>
    <w:rsid w:val="001864D8"/>
    <w:rsid w:val="00186E08"/>
    <w:rsid w:val="001871BD"/>
    <w:rsid w:val="00187855"/>
    <w:rsid w:val="001907F6"/>
    <w:rsid w:val="00190DED"/>
    <w:rsid w:val="00192EED"/>
    <w:rsid w:val="00193218"/>
    <w:rsid w:val="001934E9"/>
    <w:rsid w:val="001938C3"/>
    <w:rsid w:val="0019393C"/>
    <w:rsid w:val="00193C41"/>
    <w:rsid w:val="00194EBB"/>
    <w:rsid w:val="00196567"/>
    <w:rsid w:val="001A045D"/>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B63A0"/>
    <w:rsid w:val="001C069C"/>
    <w:rsid w:val="001C0759"/>
    <w:rsid w:val="001C0B8F"/>
    <w:rsid w:val="001C1793"/>
    <w:rsid w:val="001C1E09"/>
    <w:rsid w:val="001C2C9D"/>
    <w:rsid w:val="001C2D10"/>
    <w:rsid w:val="001C2E6B"/>
    <w:rsid w:val="001C2F66"/>
    <w:rsid w:val="001C5DB2"/>
    <w:rsid w:val="001C6359"/>
    <w:rsid w:val="001C7000"/>
    <w:rsid w:val="001C75D3"/>
    <w:rsid w:val="001D0AF7"/>
    <w:rsid w:val="001D2DFB"/>
    <w:rsid w:val="001D4FB2"/>
    <w:rsid w:val="001D6ADE"/>
    <w:rsid w:val="001E0C93"/>
    <w:rsid w:val="001E4DCD"/>
    <w:rsid w:val="001E55F5"/>
    <w:rsid w:val="001E6C2D"/>
    <w:rsid w:val="001E6C9E"/>
    <w:rsid w:val="001E713F"/>
    <w:rsid w:val="001E7848"/>
    <w:rsid w:val="001F06B8"/>
    <w:rsid w:val="001F17A8"/>
    <w:rsid w:val="001F1A0D"/>
    <w:rsid w:val="001F2C18"/>
    <w:rsid w:val="001F2E76"/>
    <w:rsid w:val="001F351A"/>
    <w:rsid w:val="001F49B9"/>
    <w:rsid w:val="001F4F21"/>
    <w:rsid w:val="001F5C45"/>
    <w:rsid w:val="001F66C1"/>
    <w:rsid w:val="001F6C79"/>
    <w:rsid w:val="001F7D89"/>
    <w:rsid w:val="002004E7"/>
    <w:rsid w:val="002012CE"/>
    <w:rsid w:val="00203295"/>
    <w:rsid w:val="002033D0"/>
    <w:rsid w:val="0020493F"/>
    <w:rsid w:val="00204FE9"/>
    <w:rsid w:val="00206023"/>
    <w:rsid w:val="00207AFD"/>
    <w:rsid w:val="0021185C"/>
    <w:rsid w:val="0021245C"/>
    <w:rsid w:val="00212D41"/>
    <w:rsid w:val="00212FBC"/>
    <w:rsid w:val="00213589"/>
    <w:rsid w:val="00213A3D"/>
    <w:rsid w:val="00213BC6"/>
    <w:rsid w:val="002172F1"/>
    <w:rsid w:val="00217D3B"/>
    <w:rsid w:val="00217DB0"/>
    <w:rsid w:val="00217F03"/>
    <w:rsid w:val="00220D3E"/>
    <w:rsid w:val="00222464"/>
    <w:rsid w:val="002237FB"/>
    <w:rsid w:val="002246F3"/>
    <w:rsid w:val="00225787"/>
    <w:rsid w:val="002257A4"/>
    <w:rsid w:val="002270B4"/>
    <w:rsid w:val="002273A0"/>
    <w:rsid w:val="002302A1"/>
    <w:rsid w:val="00230C24"/>
    <w:rsid w:val="00230E35"/>
    <w:rsid w:val="00232E1E"/>
    <w:rsid w:val="00233090"/>
    <w:rsid w:val="00233DC7"/>
    <w:rsid w:val="0023431D"/>
    <w:rsid w:val="00234DED"/>
    <w:rsid w:val="00234E2E"/>
    <w:rsid w:val="00235141"/>
    <w:rsid w:val="00235446"/>
    <w:rsid w:val="00236C3C"/>
    <w:rsid w:val="00236CAB"/>
    <w:rsid w:val="00236E53"/>
    <w:rsid w:val="002373B5"/>
    <w:rsid w:val="00237660"/>
    <w:rsid w:val="00240D08"/>
    <w:rsid w:val="00240E9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25FC"/>
    <w:rsid w:val="00252A33"/>
    <w:rsid w:val="00253366"/>
    <w:rsid w:val="00253E5F"/>
    <w:rsid w:val="002540AB"/>
    <w:rsid w:val="002549D1"/>
    <w:rsid w:val="00255F96"/>
    <w:rsid w:val="00255FA5"/>
    <w:rsid w:val="0026004C"/>
    <w:rsid w:val="002610ED"/>
    <w:rsid w:val="00261EDC"/>
    <w:rsid w:val="0026280B"/>
    <w:rsid w:val="00262E1C"/>
    <w:rsid w:val="00263248"/>
    <w:rsid w:val="00263D37"/>
    <w:rsid w:val="0026444E"/>
    <w:rsid w:val="0026493C"/>
    <w:rsid w:val="00264A22"/>
    <w:rsid w:val="00264CCD"/>
    <w:rsid w:val="002651AD"/>
    <w:rsid w:val="00265BA4"/>
    <w:rsid w:val="00265C5F"/>
    <w:rsid w:val="00266209"/>
    <w:rsid w:val="00266210"/>
    <w:rsid w:val="002662C5"/>
    <w:rsid w:val="00266523"/>
    <w:rsid w:val="002709B8"/>
    <w:rsid w:val="00270F56"/>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A90"/>
    <w:rsid w:val="00282CF6"/>
    <w:rsid w:val="00282F7E"/>
    <w:rsid w:val="00283078"/>
    <w:rsid w:val="00284BCF"/>
    <w:rsid w:val="00284F55"/>
    <w:rsid w:val="0028501F"/>
    <w:rsid w:val="0028529B"/>
    <w:rsid w:val="00285E76"/>
    <w:rsid w:val="00285ECD"/>
    <w:rsid w:val="00286ABE"/>
    <w:rsid w:val="00286C3B"/>
    <w:rsid w:val="00287424"/>
    <w:rsid w:val="002878EB"/>
    <w:rsid w:val="00287CB5"/>
    <w:rsid w:val="00290722"/>
    <w:rsid w:val="00291D31"/>
    <w:rsid w:val="00291EEC"/>
    <w:rsid w:val="00292C02"/>
    <w:rsid w:val="00293020"/>
    <w:rsid w:val="0029331D"/>
    <w:rsid w:val="00293EF5"/>
    <w:rsid w:val="00294346"/>
    <w:rsid w:val="00294690"/>
    <w:rsid w:val="00294828"/>
    <w:rsid w:val="00295041"/>
    <w:rsid w:val="00295658"/>
    <w:rsid w:val="00295C19"/>
    <w:rsid w:val="00296989"/>
    <w:rsid w:val="002969EC"/>
    <w:rsid w:val="00296B3E"/>
    <w:rsid w:val="002A0666"/>
    <w:rsid w:val="002A1BBB"/>
    <w:rsid w:val="002A2300"/>
    <w:rsid w:val="002A31D1"/>
    <w:rsid w:val="002A3DAB"/>
    <w:rsid w:val="002A42E0"/>
    <w:rsid w:val="002A557C"/>
    <w:rsid w:val="002A5830"/>
    <w:rsid w:val="002A5D01"/>
    <w:rsid w:val="002A5FD7"/>
    <w:rsid w:val="002A6390"/>
    <w:rsid w:val="002A751C"/>
    <w:rsid w:val="002A7B5A"/>
    <w:rsid w:val="002A7F91"/>
    <w:rsid w:val="002B1544"/>
    <w:rsid w:val="002B1B8A"/>
    <w:rsid w:val="002B1D2E"/>
    <w:rsid w:val="002B2655"/>
    <w:rsid w:val="002B2865"/>
    <w:rsid w:val="002B2CD0"/>
    <w:rsid w:val="002B30CC"/>
    <w:rsid w:val="002B31D2"/>
    <w:rsid w:val="002B45FB"/>
    <w:rsid w:val="002B4D84"/>
    <w:rsid w:val="002B5092"/>
    <w:rsid w:val="002B5919"/>
    <w:rsid w:val="002B5F83"/>
    <w:rsid w:val="002B63E2"/>
    <w:rsid w:val="002B6683"/>
    <w:rsid w:val="002B67BD"/>
    <w:rsid w:val="002B680B"/>
    <w:rsid w:val="002B6CE9"/>
    <w:rsid w:val="002B6D4C"/>
    <w:rsid w:val="002B6F38"/>
    <w:rsid w:val="002C0F06"/>
    <w:rsid w:val="002C140C"/>
    <w:rsid w:val="002C15BC"/>
    <w:rsid w:val="002C1E12"/>
    <w:rsid w:val="002C25BF"/>
    <w:rsid w:val="002C3296"/>
    <w:rsid w:val="002C33BC"/>
    <w:rsid w:val="002C3FE5"/>
    <w:rsid w:val="002C4D86"/>
    <w:rsid w:val="002C6051"/>
    <w:rsid w:val="002C7C60"/>
    <w:rsid w:val="002D0245"/>
    <w:rsid w:val="002D0463"/>
    <w:rsid w:val="002D098C"/>
    <w:rsid w:val="002D0B58"/>
    <w:rsid w:val="002D1160"/>
    <w:rsid w:val="002D1464"/>
    <w:rsid w:val="002D14A8"/>
    <w:rsid w:val="002D1702"/>
    <w:rsid w:val="002D4040"/>
    <w:rsid w:val="002D5234"/>
    <w:rsid w:val="002D5695"/>
    <w:rsid w:val="002D5CA1"/>
    <w:rsid w:val="002D5CD3"/>
    <w:rsid w:val="002D6659"/>
    <w:rsid w:val="002D6C07"/>
    <w:rsid w:val="002D6D2A"/>
    <w:rsid w:val="002D7137"/>
    <w:rsid w:val="002D72B0"/>
    <w:rsid w:val="002D732D"/>
    <w:rsid w:val="002E0B4C"/>
    <w:rsid w:val="002E1129"/>
    <w:rsid w:val="002E2714"/>
    <w:rsid w:val="002E3B11"/>
    <w:rsid w:val="002E5100"/>
    <w:rsid w:val="002E5A51"/>
    <w:rsid w:val="002E63CA"/>
    <w:rsid w:val="002E7096"/>
    <w:rsid w:val="002E73F8"/>
    <w:rsid w:val="002F0242"/>
    <w:rsid w:val="002F02AC"/>
    <w:rsid w:val="002F05F3"/>
    <w:rsid w:val="002F0865"/>
    <w:rsid w:val="002F11E2"/>
    <w:rsid w:val="002F14B5"/>
    <w:rsid w:val="002F16CF"/>
    <w:rsid w:val="002F21B3"/>
    <w:rsid w:val="002F261D"/>
    <w:rsid w:val="002F2939"/>
    <w:rsid w:val="002F2B35"/>
    <w:rsid w:val="002F39D5"/>
    <w:rsid w:val="002F3CB3"/>
    <w:rsid w:val="002F684E"/>
    <w:rsid w:val="002F69B3"/>
    <w:rsid w:val="0030069A"/>
    <w:rsid w:val="003006BE"/>
    <w:rsid w:val="00301064"/>
    <w:rsid w:val="00301A50"/>
    <w:rsid w:val="00301E95"/>
    <w:rsid w:val="003021D9"/>
    <w:rsid w:val="00302B34"/>
    <w:rsid w:val="003036EF"/>
    <w:rsid w:val="003044A2"/>
    <w:rsid w:val="00304683"/>
    <w:rsid w:val="00304B2B"/>
    <w:rsid w:val="00305341"/>
    <w:rsid w:val="003057C4"/>
    <w:rsid w:val="00306F25"/>
    <w:rsid w:val="00307711"/>
    <w:rsid w:val="00310B13"/>
    <w:rsid w:val="00310F1C"/>
    <w:rsid w:val="00310F83"/>
    <w:rsid w:val="00311C3E"/>
    <w:rsid w:val="00311D51"/>
    <w:rsid w:val="00312025"/>
    <w:rsid w:val="003127BD"/>
    <w:rsid w:val="00313689"/>
    <w:rsid w:val="00314CF9"/>
    <w:rsid w:val="003159CE"/>
    <w:rsid w:val="00315D92"/>
    <w:rsid w:val="0031657F"/>
    <w:rsid w:val="00316BDA"/>
    <w:rsid w:val="00320395"/>
    <w:rsid w:val="00320DDE"/>
    <w:rsid w:val="00321886"/>
    <w:rsid w:val="00322109"/>
    <w:rsid w:val="00322113"/>
    <w:rsid w:val="00322977"/>
    <w:rsid w:val="00322CBC"/>
    <w:rsid w:val="0032303D"/>
    <w:rsid w:val="00323344"/>
    <w:rsid w:val="00323EB4"/>
    <w:rsid w:val="0032523D"/>
    <w:rsid w:val="00326F84"/>
    <w:rsid w:val="0032713F"/>
    <w:rsid w:val="00327198"/>
    <w:rsid w:val="0032720A"/>
    <w:rsid w:val="0032722E"/>
    <w:rsid w:val="00327269"/>
    <w:rsid w:val="0032727E"/>
    <w:rsid w:val="003272C8"/>
    <w:rsid w:val="00327815"/>
    <w:rsid w:val="003312D9"/>
    <w:rsid w:val="0033192C"/>
    <w:rsid w:val="003334EF"/>
    <w:rsid w:val="0033587B"/>
    <w:rsid w:val="0033628B"/>
    <w:rsid w:val="003401A9"/>
    <w:rsid w:val="0034043F"/>
    <w:rsid w:val="00342DB9"/>
    <w:rsid w:val="003434EA"/>
    <w:rsid w:val="00343F68"/>
    <w:rsid w:val="00345192"/>
    <w:rsid w:val="00345806"/>
    <w:rsid w:val="00345B5C"/>
    <w:rsid w:val="00346893"/>
    <w:rsid w:val="00350221"/>
    <w:rsid w:val="003509D5"/>
    <w:rsid w:val="00350A7A"/>
    <w:rsid w:val="00351130"/>
    <w:rsid w:val="003517A9"/>
    <w:rsid w:val="003526FE"/>
    <w:rsid w:val="003527F8"/>
    <w:rsid w:val="00353D5D"/>
    <w:rsid w:val="003541AF"/>
    <w:rsid w:val="00354CAF"/>
    <w:rsid w:val="00354E69"/>
    <w:rsid w:val="00354E9A"/>
    <w:rsid w:val="0035584E"/>
    <w:rsid w:val="00356DCD"/>
    <w:rsid w:val="00356FF5"/>
    <w:rsid w:val="00357300"/>
    <w:rsid w:val="0035764A"/>
    <w:rsid w:val="003603B2"/>
    <w:rsid w:val="003612B6"/>
    <w:rsid w:val="00361A50"/>
    <w:rsid w:val="00361DBB"/>
    <w:rsid w:val="00361F20"/>
    <w:rsid w:val="0036213E"/>
    <w:rsid w:val="0036289C"/>
    <w:rsid w:val="00362BA5"/>
    <w:rsid w:val="00365213"/>
    <w:rsid w:val="00370009"/>
    <w:rsid w:val="003703B4"/>
    <w:rsid w:val="003705FA"/>
    <w:rsid w:val="00370671"/>
    <w:rsid w:val="00371879"/>
    <w:rsid w:val="00372070"/>
    <w:rsid w:val="0037208B"/>
    <w:rsid w:val="0037375A"/>
    <w:rsid w:val="003739D1"/>
    <w:rsid w:val="003739DB"/>
    <w:rsid w:val="00373D67"/>
    <w:rsid w:val="0037422E"/>
    <w:rsid w:val="003755EF"/>
    <w:rsid w:val="0037565D"/>
    <w:rsid w:val="0037576B"/>
    <w:rsid w:val="00375929"/>
    <w:rsid w:val="00375D79"/>
    <w:rsid w:val="00376243"/>
    <w:rsid w:val="00376FDE"/>
    <w:rsid w:val="0038063C"/>
    <w:rsid w:val="00380A1A"/>
    <w:rsid w:val="00382EBC"/>
    <w:rsid w:val="00386343"/>
    <w:rsid w:val="003874C3"/>
    <w:rsid w:val="0039079C"/>
    <w:rsid w:val="00391446"/>
    <w:rsid w:val="00391525"/>
    <w:rsid w:val="0039156A"/>
    <w:rsid w:val="003915F9"/>
    <w:rsid w:val="00391647"/>
    <w:rsid w:val="00392AB8"/>
    <w:rsid w:val="00392B09"/>
    <w:rsid w:val="00392C84"/>
    <w:rsid w:val="00393A8B"/>
    <w:rsid w:val="00394152"/>
    <w:rsid w:val="0039418E"/>
    <w:rsid w:val="0039482F"/>
    <w:rsid w:val="00394DEB"/>
    <w:rsid w:val="003951AD"/>
    <w:rsid w:val="00395659"/>
    <w:rsid w:val="00395C11"/>
    <w:rsid w:val="00396CB6"/>
    <w:rsid w:val="003973C5"/>
    <w:rsid w:val="003A04EA"/>
    <w:rsid w:val="003A1EFD"/>
    <w:rsid w:val="003A2DAC"/>
    <w:rsid w:val="003A3B2D"/>
    <w:rsid w:val="003A5554"/>
    <w:rsid w:val="003A6054"/>
    <w:rsid w:val="003A66D1"/>
    <w:rsid w:val="003A69C3"/>
    <w:rsid w:val="003A6CB8"/>
    <w:rsid w:val="003A7759"/>
    <w:rsid w:val="003A77A3"/>
    <w:rsid w:val="003B00FC"/>
    <w:rsid w:val="003B0CBB"/>
    <w:rsid w:val="003B1F79"/>
    <w:rsid w:val="003B1FAD"/>
    <w:rsid w:val="003B2362"/>
    <w:rsid w:val="003B39E2"/>
    <w:rsid w:val="003B43D9"/>
    <w:rsid w:val="003B4418"/>
    <w:rsid w:val="003B4658"/>
    <w:rsid w:val="003B4BC3"/>
    <w:rsid w:val="003B638E"/>
    <w:rsid w:val="003B6566"/>
    <w:rsid w:val="003B7BF3"/>
    <w:rsid w:val="003C0D5B"/>
    <w:rsid w:val="003C1DFB"/>
    <w:rsid w:val="003C1EEC"/>
    <w:rsid w:val="003C247C"/>
    <w:rsid w:val="003C2743"/>
    <w:rsid w:val="003C47DC"/>
    <w:rsid w:val="003C49AC"/>
    <w:rsid w:val="003C59FF"/>
    <w:rsid w:val="003C5AB8"/>
    <w:rsid w:val="003C5C32"/>
    <w:rsid w:val="003C5E1E"/>
    <w:rsid w:val="003C61DD"/>
    <w:rsid w:val="003C6C76"/>
    <w:rsid w:val="003C713F"/>
    <w:rsid w:val="003C7844"/>
    <w:rsid w:val="003D011D"/>
    <w:rsid w:val="003D12BA"/>
    <w:rsid w:val="003D14BA"/>
    <w:rsid w:val="003D2163"/>
    <w:rsid w:val="003D23E7"/>
    <w:rsid w:val="003D4BBA"/>
    <w:rsid w:val="003D5097"/>
    <w:rsid w:val="003D6096"/>
    <w:rsid w:val="003D610A"/>
    <w:rsid w:val="003D728B"/>
    <w:rsid w:val="003E10E4"/>
    <w:rsid w:val="003E125A"/>
    <w:rsid w:val="003E21D8"/>
    <w:rsid w:val="003E223C"/>
    <w:rsid w:val="003E3517"/>
    <w:rsid w:val="003E3F2B"/>
    <w:rsid w:val="003E47A9"/>
    <w:rsid w:val="003E4C11"/>
    <w:rsid w:val="003E5257"/>
    <w:rsid w:val="003E53D9"/>
    <w:rsid w:val="003E5866"/>
    <w:rsid w:val="003E686B"/>
    <w:rsid w:val="003F015B"/>
    <w:rsid w:val="003F0F64"/>
    <w:rsid w:val="003F2B22"/>
    <w:rsid w:val="003F3823"/>
    <w:rsid w:val="003F3F31"/>
    <w:rsid w:val="003F4276"/>
    <w:rsid w:val="003F552C"/>
    <w:rsid w:val="003F5E1C"/>
    <w:rsid w:val="003F7976"/>
    <w:rsid w:val="004001CF"/>
    <w:rsid w:val="004003DE"/>
    <w:rsid w:val="004004B5"/>
    <w:rsid w:val="004005C1"/>
    <w:rsid w:val="00400CA0"/>
    <w:rsid w:val="0040150E"/>
    <w:rsid w:val="0040150F"/>
    <w:rsid w:val="00401E67"/>
    <w:rsid w:val="0040235E"/>
    <w:rsid w:val="00402548"/>
    <w:rsid w:val="00403782"/>
    <w:rsid w:val="00403988"/>
    <w:rsid w:val="00404374"/>
    <w:rsid w:val="00404793"/>
    <w:rsid w:val="004049B7"/>
    <w:rsid w:val="004069E1"/>
    <w:rsid w:val="004072C4"/>
    <w:rsid w:val="004077E6"/>
    <w:rsid w:val="00407B98"/>
    <w:rsid w:val="00412154"/>
    <w:rsid w:val="004128D7"/>
    <w:rsid w:val="004133B3"/>
    <w:rsid w:val="0041485C"/>
    <w:rsid w:val="004161C3"/>
    <w:rsid w:val="004167E0"/>
    <w:rsid w:val="0041796A"/>
    <w:rsid w:val="00417ABB"/>
    <w:rsid w:val="00422BE8"/>
    <w:rsid w:val="00422EC7"/>
    <w:rsid w:val="00423F23"/>
    <w:rsid w:val="00425016"/>
    <w:rsid w:val="00425318"/>
    <w:rsid w:val="00425AFC"/>
    <w:rsid w:val="004269EA"/>
    <w:rsid w:val="0042707C"/>
    <w:rsid w:val="00427763"/>
    <w:rsid w:val="004278BA"/>
    <w:rsid w:val="00427F1E"/>
    <w:rsid w:val="004303FC"/>
    <w:rsid w:val="00430F34"/>
    <w:rsid w:val="00430F6F"/>
    <w:rsid w:val="004326BC"/>
    <w:rsid w:val="00432F63"/>
    <w:rsid w:val="00433B4A"/>
    <w:rsid w:val="00433C36"/>
    <w:rsid w:val="004342FA"/>
    <w:rsid w:val="004346B9"/>
    <w:rsid w:val="00434928"/>
    <w:rsid w:val="00435599"/>
    <w:rsid w:val="00436F8A"/>
    <w:rsid w:val="004370CA"/>
    <w:rsid w:val="0043717C"/>
    <w:rsid w:val="004372E6"/>
    <w:rsid w:val="004373DE"/>
    <w:rsid w:val="00437F70"/>
    <w:rsid w:val="004402F7"/>
    <w:rsid w:val="00441526"/>
    <w:rsid w:val="004422C3"/>
    <w:rsid w:val="00442E01"/>
    <w:rsid w:val="00443559"/>
    <w:rsid w:val="00443668"/>
    <w:rsid w:val="004437DA"/>
    <w:rsid w:val="00443DF4"/>
    <w:rsid w:val="00444457"/>
    <w:rsid w:val="00444DDA"/>
    <w:rsid w:val="00445D7A"/>
    <w:rsid w:val="00445DAC"/>
    <w:rsid w:val="004468F1"/>
    <w:rsid w:val="0044763F"/>
    <w:rsid w:val="00447A54"/>
    <w:rsid w:val="00447C66"/>
    <w:rsid w:val="004508ED"/>
    <w:rsid w:val="0045258C"/>
    <w:rsid w:val="004530C4"/>
    <w:rsid w:val="00453583"/>
    <w:rsid w:val="00453B38"/>
    <w:rsid w:val="00454377"/>
    <w:rsid w:val="00455080"/>
    <w:rsid w:val="00456D70"/>
    <w:rsid w:val="0046131D"/>
    <w:rsid w:val="0046334F"/>
    <w:rsid w:val="00463783"/>
    <w:rsid w:val="004637AF"/>
    <w:rsid w:val="00463F56"/>
    <w:rsid w:val="00464CF7"/>
    <w:rsid w:val="00465986"/>
    <w:rsid w:val="00466706"/>
    <w:rsid w:val="004673F0"/>
    <w:rsid w:val="004700D1"/>
    <w:rsid w:val="004708A8"/>
    <w:rsid w:val="0047109C"/>
    <w:rsid w:val="004720C9"/>
    <w:rsid w:val="0047260F"/>
    <w:rsid w:val="0047361D"/>
    <w:rsid w:val="00473E72"/>
    <w:rsid w:val="00474877"/>
    <w:rsid w:val="004748A4"/>
    <w:rsid w:val="00474D61"/>
    <w:rsid w:val="00475CE0"/>
    <w:rsid w:val="00476B5C"/>
    <w:rsid w:val="0048007B"/>
    <w:rsid w:val="00480834"/>
    <w:rsid w:val="00480CC8"/>
    <w:rsid w:val="00480D7F"/>
    <w:rsid w:val="0048131A"/>
    <w:rsid w:val="0048157B"/>
    <w:rsid w:val="00481B66"/>
    <w:rsid w:val="00481E9E"/>
    <w:rsid w:val="00481F44"/>
    <w:rsid w:val="0048469B"/>
    <w:rsid w:val="00484937"/>
    <w:rsid w:val="00484C35"/>
    <w:rsid w:val="00486F59"/>
    <w:rsid w:val="0048754B"/>
    <w:rsid w:val="004900A9"/>
    <w:rsid w:val="00490463"/>
    <w:rsid w:val="00490B64"/>
    <w:rsid w:val="00491D24"/>
    <w:rsid w:val="004928F1"/>
    <w:rsid w:val="004936CD"/>
    <w:rsid w:val="00495A03"/>
    <w:rsid w:val="004964B4"/>
    <w:rsid w:val="004967F4"/>
    <w:rsid w:val="00497560"/>
    <w:rsid w:val="00497E06"/>
    <w:rsid w:val="004A1530"/>
    <w:rsid w:val="004A18BA"/>
    <w:rsid w:val="004A1E6C"/>
    <w:rsid w:val="004A371E"/>
    <w:rsid w:val="004A37C3"/>
    <w:rsid w:val="004A4C57"/>
    <w:rsid w:val="004A5849"/>
    <w:rsid w:val="004A71EE"/>
    <w:rsid w:val="004B0319"/>
    <w:rsid w:val="004B10D2"/>
    <w:rsid w:val="004B150C"/>
    <w:rsid w:val="004B1DF1"/>
    <w:rsid w:val="004B3B85"/>
    <w:rsid w:val="004B43DD"/>
    <w:rsid w:val="004B51E0"/>
    <w:rsid w:val="004B5EB6"/>
    <w:rsid w:val="004B745C"/>
    <w:rsid w:val="004B753A"/>
    <w:rsid w:val="004C10C3"/>
    <w:rsid w:val="004C13A9"/>
    <w:rsid w:val="004C168F"/>
    <w:rsid w:val="004C2EBD"/>
    <w:rsid w:val="004C2F3E"/>
    <w:rsid w:val="004C2FE1"/>
    <w:rsid w:val="004C3487"/>
    <w:rsid w:val="004C4942"/>
    <w:rsid w:val="004C54BB"/>
    <w:rsid w:val="004C5730"/>
    <w:rsid w:val="004C5771"/>
    <w:rsid w:val="004C587A"/>
    <w:rsid w:val="004C7051"/>
    <w:rsid w:val="004C74C0"/>
    <w:rsid w:val="004C7FA1"/>
    <w:rsid w:val="004D0ECE"/>
    <w:rsid w:val="004D127F"/>
    <w:rsid w:val="004D1730"/>
    <w:rsid w:val="004D23CA"/>
    <w:rsid w:val="004D2EA7"/>
    <w:rsid w:val="004D58DF"/>
    <w:rsid w:val="004D7350"/>
    <w:rsid w:val="004D758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F0E"/>
    <w:rsid w:val="004F32A8"/>
    <w:rsid w:val="004F357F"/>
    <w:rsid w:val="004F42B5"/>
    <w:rsid w:val="004F4B3B"/>
    <w:rsid w:val="004F4E09"/>
    <w:rsid w:val="004F5A42"/>
    <w:rsid w:val="004F6A3F"/>
    <w:rsid w:val="004F6AEA"/>
    <w:rsid w:val="004F748F"/>
    <w:rsid w:val="004F7AB8"/>
    <w:rsid w:val="005003C1"/>
    <w:rsid w:val="00500CCC"/>
    <w:rsid w:val="00501EEB"/>
    <w:rsid w:val="0050290F"/>
    <w:rsid w:val="00503FCE"/>
    <w:rsid w:val="005045B3"/>
    <w:rsid w:val="005057E0"/>
    <w:rsid w:val="005072D4"/>
    <w:rsid w:val="00507AD8"/>
    <w:rsid w:val="00510075"/>
    <w:rsid w:val="005117BC"/>
    <w:rsid w:val="00511F79"/>
    <w:rsid w:val="00512D60"/>
    <w:rsid w:val="00514664"/>
    <w:rsid w:val="00514864"/>
    <w:rsid w:val="005149DB"/>
    <w:rsid w:val="0051654F"/>
    <w:rsid w:val="00516BDE"/>
    <w:rsid w:val="00516CCC"/>
    <w:rsid w:val="005171C7"/>
    <w:rsid w:val="005172AD"/>
    <w:rsid w:val="00517483"/>
    <w:rsid w:val="0051796E"/>
    <w:rsid w:val="00517AEC"/>
    <w:rsid w:val="00517C15"/>
    <w:rsid w:val="00517D9A"/>
    <w:rsid w:val="005208ED"/>
    <w:rsid w:val="00520DC3"/>
    <w:rsid w:val="00522042"/>
    <w:rsid w:val="0052260B"/>
    <w:rsid w:val="0052334E"/>
    <w:rsid w:val="005234D6"/>
    <w:rsid w:val="0052427D"/>
    <w:rsid w:val="0052557A"/>
    <w:rsid w:val="00525690"/>
    <w:rsid w:val="00527DE1"/>
    <w:rsid w:val="005317FF"/>
    <w:rsid w:val="005323CC"/>
    <w:rsid w:val="00532BE0"/>
    <w:rsid w:val="0053542C"/>
    <w:rsid w:val="00535CD7"/>
    <w:rsid w:val="00535FCD"/>
    <w:rsid w:val="00536FB1"/>
    <w:rsid w:val="005373BC"/>
    <w:rsid w:val="00537C4C"/>
    <w:rsid w:val="00537CFF"/>
    <w:rsid w:val="00537F4E"/>
    <w:rsid w:val="005400E8"/>
    <w:rsid w:val="00540B8F"/>
    <w:rsid w:val="005419B1"/>
    <w:rsid w:val="00541B56"/>
    <w:rsid w:val="00541DC5"/>
    <w:rsid w:val="00541EE3"/>
    <w:rsid w:val="00542985"/>
    <w:rsid w:val="00542EEB"/>
    <w:rsid w:val="005435D5"/>
    <w:rsid w:val="005439D8"/>
    <w:rsid w:val="00544786"/>
    <w:rsid w:val="00544EC7"/>
    <w:rsid w:val="00545B1A"/>
    <w:rsid w:val="00545EF6"/>
    <w:rsid w:val="00546B2E"/>
    <w:rsid w:val="00546FF0"/>
    <w:rsid w:val="0054741F"/>
    <w:rsid w:val="005474D2"/>
    <w:rsid w:val="00547FB4"/>
    <w:rsid w:val="00550764"/>
    <w:rsid w:val="005509EA"/>
    <w:rsid w:val="00551AC9"/>
    <w:rsid w:val="00551E3A"/>
    <w:rsid w:val="00552101"/>
    <w:rsid w:val="0055227C"/>
    <w:rsid w:val="005529A7"/>
    <w:rsid w:val="005535F6"/>
    <w:rsid w:val="00553D78"/>
    <w:rsid w:val="005542EC"/>
    <w:rsid w:val="00554492"/>
    <w:rsid w:val="00555470"/>
    <w:rsid w:val="005559CB"/>
    <w:rsid w:val="00555A5F"/>
    <w:rsid w:val="00555F41"/>
    <w:rsid w:val="005567A2"/>
    <w:rsid w:val="00561447"/>
    <w:rsid w:val="0056149B"/>
    <w:rsid w:val="00561AF9"/>
    <w:rsid w:val="00562532"/>
    <w:rsid w:val="005628F7"/>
    <w:rsid w:val="005629F6"/>
    <w:rsid w:val="00563331"/>
    <w:rsid w:val="005637A1"/>
    <w:rsid w:val="00564254"/>
    <w:rsid w:val="00564860"/>
    <w:rsid w:val="00565E43"/>
    <w:rsid w:val="00565FA1"/>
    <w:rsid w:val="00566D81"/>
    <w:rsid w:val="00567A1E"/>
    <w:rsid w:val="0057089C"/>
    <w:rsid w:val="00571C77"/>
    <w:rsid w:val="00572643"/>
    <w:rsid w:val="00572FED"/>
    <w:rsid w:val="005737B2"/>
    <w:rsid w:val="00574689"/>
    <w:rsid w:val="0057574C"/>
    <w:rsid w:val="00575BCD"/>
    <w:rsid w:val="00576E66"/>
    <w:rsid w:val="00576F46"/>
    <w:rsid w:val="005777F3"/>
    <w:rsid w:val="00577AD5"/>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1721"/>
    <w:rsid w:val="00593A64"/>
    <w:rsid w:val="00594C29"/>
    <w:rsid w:val="00595278"/>
    <w:rsid w:val="005956A9"/>
    <w:rsid w:val="005960FA"/>
    <w:rsid w:val="0059704E"/>
    <w:rsid w:val="0059730D"/>
    <w:rsid w:val="005974EE"/>
    <w:rsid w:val="00597753"/>
    <w:rsid w:val="005A05F1"/>
    <w:rsid w:val="005A14C2"/>
    <w:rsid w:val="005A1814"/>
    <w:rsid w:val="005A2927"/>
    <w:rsid w:val="005A3201"/>
    <w:rsid w:val="005A3678"/>
    <w:rsid w:val="005A36A6"/>
    <w:rsid w:val="005A4187"/>
    <w:rsid w:val="005A6032"/>
    <w:rsid w:val="005A63E0"/>
    <w:rsid w:val="005A655F"/>
    <w:rsid w:val="005A69D0"/>
    <w:rsid w:val="005A7FD6"/>
    <w:rsid w:val="005B060B"/>
    <w:rsid w:val="005B0930"/>
    <w:rsid w:val="005B0F85"/>
    <w:rsid w:val="005B2093"/>
    <w:rsid w:val="005B31B6"/>
    <w:rsid w:val="005B323F"/>
    <w:rsid w:val="005B32E2"/>
    <w:rsid w:val="005B37E5"/>
    <w:rsid w:val="005B3D69"/>
    <w:rsid w:val="005B438E"/>
    <w:rsid w:val="005B4B31"/>
    <w:rsid w:val="005B4D60"/>
    <w:rsid w:val="005B5413"/>
    <w:rsid w:val="005B5618"/>
    <w:rsid w:val="005B717B"/>
    <w:rsid w:val="005B733F"/>
    <w:rsid w:val="005B7845"/>
    <w:rsid w:val="005B7F0E"/>
    <w:rsid w:val="005C0110"/>
    <w:rsid w:val="005C0444"/>
    <w:rsid w:val="005C06CE"/>
    <w:rsid w:val="005C2213"/>
    <w:rsid w:val="005C2649"/>
    <w:rsid w:val="005C2AEA"/>
    <w:rsid w:val="005C3B05"/>
    <w:rsid w:val="005C454C"/>
    <w:rsid w:val="005C4757"/>
    <w:rsid w:val="005C5D92"/>
    <w:rsid w:val="005C7217"/>
    <w:rsid w:val="005C75A5"/>
    <w:rsid w:val="005D0014"/>
    <w:rsid w:val="005D01CB"/>
    <w:rsid w:val="005D091E"/>
    <w:rsid w:val="005D19B1"/>
    <w:rsid w:val="005D2492"/>
    <w:rsid w:val="005D2E3C"/>
    <w:rsid w:val="005D3AE3"/>
    <w:rsid w:val="005D60BA"/>
    <w:rsid w:val="005D6A69"/>
    <w:rsid w:val="005D6FF6"/>
    <w:rsid w:val="005D7204"/>
    <w:rsid w:val="005D7296"/>
    <w:rsid w:val="005D732B"/>
    <w:rsid w:val="005D76F8"/>
    <w:rsid w:val="005D7D11"/>
    <w:rsid w:val="005E027D"/>
    <w:rsid w:val="005E0741"/>
    <w:rsid w:val="005E0CF1"/>
    <w:rsid w:val="005E1A39"/>
    <w:rsid w:val="005E1DA1"/>
    <w:rsid w:val="005E32A1"/>
    <w:rsid w:val="005E33D8"/>
    <w:rsid w:val="005E46A0"/>
    <w:rsid w:val="005E4DDF"/>
    <w:rsid w:val="005E7AC0"/>
    <w:rsid w:val="005F00DF"/>
    <w:rsid w:val="005F05E0"/>
    <w:rsid w:val="005F0EEC"/>
    <w:rsid w:val="005F1CE8"/>
    <w:rsid w:val="005F1CE9"/>
    <w:rsid w:val="005F1E6A"/>
    <w:rsid w:val="005F4194"/>
    <w:rsid w:val="005F4525"/>
    <w:rsid w:val="005F5966"/>
    <w:rsid w:val="005F5CFB"/>
    <w:rsid w:val="005F5E72"/>
    <w:rsid w:val="005F71E4"/>
    <w:rsid w:val="005F7778"/>
    <w:rsid w:val="0060017A"/>
    <w:rsid w:val="00600ADE"/>
    <w:rsid w:val="00600DCB"/>
    <w:rsid w:val="00601309"/>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61F"/>
    <w:rsid w:val="00617BD9"/>
    <w:rsid w:val="00620076"/>
    <w:rsid w:val="006211E8"/>
    <w:rsid w:val="00621520"/>
    <w:rsid w:val="00621B23"/>
    <w:rsid w:val="00622901"/>
    <w:rsid w:val="006230EE"/>
    <w:rsid w:val="006234B0"/>
    <w:rsid w:val="00623BB3"/>
    <w:rsid w:val="006246BA"/>
    <w:rsid w:val="00624C9C"/>
    <w:rsid w:val="00626905"/>
    <w:rsid w:val="0062699B"/>
    <w:rsid w:val="00626FA2"/>
    <w:rsid w:val="00627794"/>
    <w:rsid w:val="00627DDD"/>
    <w:rsid w:val="00631CB6"/>
    <w:rsid w:val="00635F01"/>
    <w:rsid w:val="006373FD"/>
    <w:rsid w:val="006376EB"/>
    <w:rsid w:val="0063779F"/>
    <w:rsid w:val="0063783D"/>
    <w:rsid w:val="00640F61"/>
    <w:rsid w:val="00643092"/>
    <w:rsid w:val="006433BB"/>
    <w:rsid w:val="00643D95"/>
    <w:rsid w:val="00644AFB"/>
    <w:rsid w:val="006450F7"/>
    <w:rsid w:val="006453D1"/>
    <w:rsid w:val="00645D5C"/>
    <w:rsid w:val="00646515"/>
    <w:rsid w:val="00646D61"/>
    <w:rsid w:val="00647133"/>
    <w:rsid w:val="00647B6C"/>
    <w:rsid w:val="00647E01"/>
    <w:rsid w:val="006500D7"/>
    <w:rsid w:val="00651071"/>
    <w:rsid w:val="0065136D"/>
    <w:rsid w:val="0065319D"/>
    <w:rsid w:val="006539B9"/>
    <w:rsid w:val="00653C3E"/>
    <w:rsid w:val="00654CE2"/>
    <w:rsid w:val="006553E7"/>
    <w:rsid w:val="006562F1"/>
    <w:rsid w:val="00656C0A"/>
    <w:rsid w:val="00656DAC"/>
    <w:rsid w:val="00657406"/>
    <w:rsid w:val="0065756B"/>
    <w:rsid w:val="00657A8E"/>
    <w:rsid w:val="006604EA"/>
    <w:rsid w:val="00661825"/>
    <w:rsid w:val="0066287B"/>
    <w:rsid w:val="006631B7"/>
    <w:rsid w:val="00664A11"/>
    <w:rsid w:val="006653BC"/>
    <w:rsid w:val="00665EB1"/>
    <w:rsid w:val="00665F4B"/>
    <w:rsid w:val="00667AAC"/>
    <w:rsid w:val="006701CD"/>
    <w:rsid w:val="006702BF"/>
    <w:rsid w:val="00670793"/>
    <w:rsid w:val="006714D4"/>
    <w:rsid w:val="00671A4B"/>
    <w:rsid w:val="00672263"/>
    <w:rsid w:val="006729D5"/>
    <w:rsid w:val="00672E04"/>
    <w:rsid w:val="00673085"/>
    <w:rsid w:val="00673AE8"/>
    <w:rsid w:val="00673D5C"/>
    <w:rsid w:val="00674031"/>
    <w:rsid w:val="00674768"/>
    <w:rsid w:val="0067496A"/>
    <w:rsid w:val="00675041"/>
    <w:rsid w:val="00675679"/>
    <w:rsid w:val="00675A6C"/>
    <w:rsid w:val="00675DD0"/>
    <w:rsid w:val="00676668"/>
    <w:rsid w:val="006812B5"/>
    <w:rsid w:val="006830E4"/>
    <w:rsid w:val="0068319D"/>
    <w:rsid w:val="00683BBC"/>
    <w:rsid w:val="00684A70"/>
    <w:rsid w:val="00684D84"/>
    <w:rsid w:val="00685660"/>
    <w:rsid w:val="006856B9"/>
    <w:rsid w:val="00685E3C"/>
    <w:rsid w:val="00686BF5"/>
    <w:rsid w:val="00687179"/>
    <w:rsid w:val="0068782C"/>
    <w:rsid w:val="00687962"/>
    <w:rsid w:val="006904D5"/>
    <w:rsid w:val="006905FF"/>
    <w:rsid w:val="00690FB2"/>
    <w:rsid w:val="00691294"/>
    <w:rsid w:val="006921C4"/>
    <w:rsid w:val="00693CD8"/>
    <w:rsid w:val="00694FA4"/>
    <w:rsid w:val="00695857"/>
    <w:rsid w:val="00695C64"/>
    <w:rsid w:val="00695FAF"/>
    <w:rsid w:val="0069677C"/>
    <w:rsid w:val="00696D12"/>
    <w:rsid w:val="00697AB2"/>
    <w:rsid w:val="006A19F8"/>
    <w:rsid w:val="006A1F29"/>
    <w:rsid w:val="006A246D"/>
    <w:rsid w:val="006A265F"/>
    <w:rsid w:val="006A3793"/>
    <w:rsid w:val="006A394C"/>
    <w:rsid w:val="006A3B1E"/>
    <w:rsid w:val="006A40AA"/>
    <w:rsid w:val="006A42FB"/>
    <w:rsid w:val="006A77BE"/>
    <w:rsid w:val="006A7A46"/>
    <w:rsid w:val="006A7B18"/>
    <w:rsid w:val="006A7CE2"/>
    <w:rsid w:val="006B10E4"/>
    <w:rsid w:val="006B11F6"/>
    <w:rsid w:val="006B34F6"/>
    <w:rsid w:val="006B3501"/>
    <w:rsid w:val="006B4A4E"/>
    <w:rsid w:val="006B4BC1"/>
    <w:rsid w:val="006B5C1F"/>
    <w:rsid w:val="006B5C30"/>
    <w:rsid w:val="006B6282"/>
    <w:rsid w:val="006B691C"/>
    <w:rsid w:val="006B6D88"/>
    <w:rsid w:val="006C0E14"/>
    <w:rsid w:val="006C0E20"/>
    <w:rsid w:val="006C0FF4"/>
    <w:rsid w:val="006C2262"/>
    <w:rsid w:val="006C233A"/>
    <w:rsid w:val="006C2722"/>
    <w:rsid w:val="006C274A"/>
    <w:rsid w:val="006C2C79"/>
    <w:rsid w:val="006C3592"/>
    <w:rsid w:val="006C3845"/>
    <w:rsid w:val="006C51A2"/>
    <w:rsid w:val="006C7205"/>
    <w:rsid w:val="006C7638"/>
    <w:rsid w:val="006D2793"/>
    <w:rsid w:val="006D3A36"/>
    <w:rsid w:val="006D47D3"/>
    <w:rsid w:val="006D5F28"/>
    <w:rsid w:val="006D66E9"/>
    <w:rsid w:val="006D6802"/>
    <w:rsid w:val="006D77FB"/>
    <w:rsid w:val="006D7F72"/>
    <w:rsid w:val="006E0226"/>
    <w:rsid w:val="006E0314"/>
    <w:rsid w:val="006E05FE"/>
    <w:rsid w:val="006E15FE"/>
    <w:rsid w:val="006E3389"/>
    <w:rsid w:val="006E33F2"/>
    <w:rsid w:val="006E42B7"/>
    <w:rsid w:val="006E4E89"/>
    <w:rsid w:val="006E536E"/>
    <w:rsid w:val="006E5532"/>
    <w:rsid w:val="006E6856"/>
    <w:rsid w:val="006E69C1"/>
    <w:rsid w:val="006E7755"/>
    <w:rsid w:val="006E7F05"/>
    <w:rsid w:val="006F0708"/>
    <w:rsid w:val="006F0989"/>
    <w:rsid w:val="006F0AE1"/>
    <w:rsid w:val="006F0C39"/>
    <w:rsid w:val="006F13A9"/>
    <w:rsid w:val="006F1F6A"/>
    <w:rsid w:val="006F2090"/>
    <w:rsid w:val="006F3359"/>
    <w:rsid w:val="006F3470"/>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61AA"/>
    <w:rsid w:val="00706357"/>
    <w:rsid w:val="00706544"/>
    <w:rsid w:val="00706B0A"/>
    <w:rsid w:val="00706F39"/>
    <w:rsid w:val="00706F4B"/>
    <w:rsid w:val="00710693"/>
    <w:rsid w:val="007124AC"/>
    <w:rsid w:val="00713B1E"/>
    <w:rsid w:val="00714572"/>
    <w:rsid w:val="00714A4C"/>
    <w:rsid w:val="00715A95"/>
    <w:rsid w:val="0071784F"/>
    <w:rsid w:val="0072051D"/>
    <w:rsid w:val="007213EA"/>
    <w:rsid w:val="0072190B"/>
    <w:rsid w:val="00721A54"/>
    <w:rsid w:val="00721B19"/>
    <w:rsid w:val="0072206E"/>
    <w:rsid w:val="00722288"/>
    <w:rsid w:val="00723D57"/>
    <w:rsid w:val="007242FF"/>
    <w:rsid w:val="00725EB0"/>
    <w:rsid w:val="00726193"/>
    <w:rsid w:val="00726727"/>
    <w:rsid w:val="00726A85"/>
    <w:rsid w:val="00726C73"/>
    <w:rsid w:val="0072790A"/>
    <w:rsid w:val="0073051E"/>
    <w:rsid w:val="007306C3"/>
    <w:rsid w:val="00730F29"/>
    <w:rsid w:val="0073176B"/>
    <w:rsid w:val="00731D9F"/>
    <w:rsid w:val="00732629"/>
    <w:rsid w:val="00732AAB"/>
    <w:rsid w:val="0073348F"/>
    <w:rsid w:val="00733EBE"/>
    <w:rsid w:val="00734260"/>
    <w:rsid w:val="00735238"/>
    <w:rsid w:val="00736C2B"/>
    <w:rsid w:val="00736E87"/>
    <w:rsid w:val="0074019C"/>
    <w:rsid w:val="00744608"/>
    <w:rsid w:val="00744630"/>
    <w:rsid w:val="00744EEE"/>
    <w:rsid w:val="00745845"/>
    <w:rsid w:val="00746C24"/>
    <w:rsid w:val="0075077D"/>
    <w:rsid w:val="00750E5D"/>
    <w:rsid w:val="007515CD"/>
    <w:rsid w:val="007521ED"/>
    <w:rsid w:val="00753182"/>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C85"/>
    <w:rsid w:val="0076628A"/>
    <w:rsid w:val="0076665E"/>
    <w:rsid w:val="007667DF"/>
    <w:rsid w:val="00766E11"/>
    <w:rsid w:val="00766ED4"/>
    <w:rsid w:val="007727D7"/>
    <w:rsid w:val="00773ED3"/>
    <w:rsid w:val="007744FE"/>
    <w:rsid w:val="00775175"/>
    <w:rsid w:val="0077525C"/>
    <w:rsid w:val="0077532F"/>
    <w:rsid w:val="00775373"/>
    <w:rsid w:val="00775549"/>
    <w:rsid w:val="00775C43"/>
    <w:rsid w:val="00776E39"/>
    <w:rsid w:val="00776F72"/>
    <w:rsid w:val="007773C6"/>
    <w:rsid w:val="007773CB"/>
    <w:rsid w:val="00777B5E"/>
    <w:rsid w:val="00780338"/>
    <w:rsid w:val="007806A4"/>
    <w:rsid w:val="0078199E"/>
    <w:rsid w:val="00781E2B"/>
    <w:rsid w:val="007823FF"/>
    <w:rsid w:val="00782472"/>
    <w:rsid w:val="007826FA"/>
    <w:rsid w:val="00784134"/>
    <w:rsid w:val="007843E2"/>
    <w:rsid w:val="00784C34"/>
    <w:rsid w:val="00784D9A"/>
    <w:rsid w:val="00786717"/>
    <w:rsid w:val="00790E1A"/>
    <w:rsid w:val="00790E8F"/>
    <w:rsid w:val="00791D63"/>
    <w:rsid w:val="0079277A"/>
    <w:rsid w:val="00792C84"/>
    <w:rsid w:val="00793434"/>
    <w:rsid w:val="00794E4C"/>
    <w:rsid w:val="0079596A"/>
    <w:rsid w:val="00795F89"/>
    <w:rsid w:val="007967C2"/>
    <w:rsid w:val="007A0B6D"/>
    <w:rsid w:val="007A166C"/>
    <w:rsid w:val="007A1763"/>
    <w:rsid w:val="007A21CE"/>
    <w:rsid w:val="007A2C08"/>
    <w:rsid w:val="007A40D6"/>
    <w:rsid w:val="007A5C60"/>
    <w:rsid w:val="007A68A8"/>
    <w:rsid w:val="007A6CE6"/>
    <w:rsid w:val="007A70FF"/>
    <w:rsid w:val="007A7D38"/>
    <w:rsid w:val="007B01FF"/>
    <w:rsid w:val="007B1849"/>
    <w:rsid w:val="007B24AE"/>
    <w:rsid w:val="007B3E54"/>
    <w:rsid w:val="007B40B1"/>
    <w:rsid w:val="007B4690"/>
    <w:rsid w:val="007B4A03"/>
    <w:rsid w:val="007B6025"/>
    <w:rsid w:val="007B6071"/>
    <w:rsid w:val="007B6438"/>
    <w:rsid w:val="007B7380"/>
    <w:rsid w:val="007B784D"/>
    <w:rsid w:val="007B7AE6"/>
    <w:rsid w:val="007B7EF4"/>
    <w:rsid w:val="007C083F"/>
    <w:rsid w:val="007C110E"/>
    <w:rsid w:val="007C1BE2"/>
    <w:rsid w:val="007C297B"/>
    <w:rsid w:val="007C315E"/>
    <w:rsid w:val="007C3867"/>
    <w:rsid w:val="007C4361"/>
    <w:rsid w:val="007C4985"/>
    <w:rsid w:val="007C49DB"/>
    <w:rsid w:val="007C5259"/>
    <w:rsid w:val="007C6663"/>
    <w:rsid w:val="007D0282"/>
    <w:rsid w:val="007D07F2"/>
    <w:rsid w:val="007D1532"/>
    <w:rsid w:val="007D2263"/>
    <w:rsid w:val="007D226D"/>
    <w:rsid w:val="007D24E0"/>
    <w:rsid w:val="007D3058"/>
    <w:rsid w:val="007D32D7"/>
    <w:rsid w:val="007D391B"/>
    <w:rsid w:val="007D39D5"/>
    <w:rsid w:val="007D48DA"/>
    <w:rsid w:val="007D51F9"/>
    <w:rsid w:val="007D567D"/>
    <w:rsid w:val="007D697B"/>
    <w:rsid w:val="007D6A1E"/>
    <w:rsid w:val="007D7ED1"/>
    <w:rsid w:val="007E02B6"/>
    <w:rsid w:val="007E088E"/>
    <w:rsid w:val="007E0CDD"/>
    <w:rsid w:val="007E0F5B"/>
    <w:rsid w:val="007E1577"/>
    <w:rsid w:val="007E1637"/>
    <w:rsid w:val="007E1D00"/>
    <w:rsid w:val="007E2B6A"/>
    <w:rsid w:val="007E2D34"/>
    <w:rsid w:val="007E32E5"/>
    <w:rsid w:val="007E3463"/>
    <w:rsid w:val="007E3EB6"/>
    <w:rsid w:val="007E41FB"/>
    <w:rsid w:val="007E4729"/>
    <w:rsid w:val="007E4746"/>
    <w:rsid w:val="007E5977"/>
    <w:rsid w:val="007E5D58"/>
    <w:rsid w:val="007E5DCB"/>
    <w:rsid w:val="007E7178"/>
    <w:rsid w:val="007E727A"/>
    <w:rsid w:val="007E78F9"/>
    <w:rsid w:val="007E7FD7"/>
    <w:rsid w:val="007F00D0"/>
    <w:rsid w:val="007F04AB"/>
    <w:rsid w:val="007F0AB1"/>
    <w:rsid w:val="007F11BF"/>
    <w:rsid w:val="007F172F"/>
    <w:rsid w:val="007F1C4C"/>
    <w:rsid w:val="007F2BBC"/>
    <w:rsid w:val="007F32A6"/>
    <w:rsid w:val="007F3747"/>
    <w:rsid w:val="007F3C96"/>
    <w:rsid w:val="007F5836"/>
    <w:rsid w:val="007F62BA"/>
    <w:rsid w:val="007F6615"/>
    <w:rsid w:val="007F6BE9"/>
    <w:rsid w:val="007F6E2D"/>
    <w:rsid w:val="007F7D3E"/>
    <w:rsid w:val="0080023C"/>
    <w:rsid w:val="008002FB"/>
    <w:rsid w:val="008005C9"/>
    <w:rsid w:val="00801767"/>
    <w:rsid w:val="00801A1C"/>
    <w:rsid w:val="008020ED"/>
    <w:rsid w:val="00802791"/>
    <w:rsid w:val="00802DE1"/>
    <w:rsid w:val="0080339B"/>
    <w:rsid w:val="008039CB"/>
    <w:rsid w:val="00803ED9"/>
    <w:rsid w:val="0080406A"/>
    <w:rsid w:val="00804375"/>
    <w:rsid w:val="008047BC"/>
    <w:rsid w:val="00804D8E"/>
    <w:rsid w:val="00805A62"/>
    <w:rsid w:val="00806A68"/>
    <w:rsid w:val="00806BF7"/>
    <w:rsid w:val="00807587"/>
    <w:rsid w:val="00807A99"/>
    <w:rsid w:val="00807E00"/>
    <w:rsid w:val="00810077"/>
    <w:rsid w:val="008109C3"/>
    <w:rsid w:val="00810DC2"/>
    <w:rsid w:val="00810FB0"/>
    <w:rsid w:val="008127BC"/>
    <w:rsid w:val="00814691"/>
    <w:rsid w:val="00814A0C"/>
    <w:rsid w:val="0081579D"/>
    <w:rsid w:val="008161B6"/>
    <w:rsid w:val="008164ED"/>
    <w:rsid w:val="00816C63"/>
    <w:rsid w:val="00816F08"/>
    <w:rsid w:val="0081718D"/>
    <w:rsid w:val="00817671"/>
    <w:rsid w:val="00817A7F"/>
    <w:rsid w:val="00820B59"/>
    <w:rsid w:val="008213E5"/>
    <w:rsid w:val="00821525"/>
    <w:rsid w:val="00821562"/>
    <w:rsid w:val="0082265C"/>
    <w:rsid w:val="00822837"/>
    <w:rsid w:val="0082284C"/>
    <w:rsid w:val="00822FB1"/>
    <w:rsid w:val="00823B2D"/>
    <w:rsid w:val="00825559"/>
    <w:rsid w:val="0082562C"/>
    <w:rsid w:val="0082609D"/>
    <w:rsid w:val="0082624D"/>
    <w:rsid w:val="00827E4D"/>
    <w:rsid w:val="00827F68"/>
    <w:rsid w:val="008300F0"/>
    <w:rsid w:val="008319EE"/>
    <w:rsid w:val="00832885"/>
    <w:rsid w:val="00834C60"/>
    <w:rsid w:val="00835A46"/>
    <w:rsid w:val="00836234"/>
    <w:rsid w:val="00836AD6"/>
    <w:rsid w:val="008377D7"/>
    <w:rsid w:val="00837F2B"/>
    <w:rsid w:val="008420BA"/>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906"/>
    <w:rsid w:val="00853FA5"/>
    <w:rsid w:val="00854124"/>
    <w:rsid w:val="008543AF"/>
    <w:rsid w:val="00855557"/>
    <w:rsid w:val="008558BE"/>
    <w:rsid w:val="008562C3"/>
    <w:rsid w:val="008572F2"/>
    <w:rsid w:val="008576A0"/>
    <w:rsid w:val="008600DC"/>
    <w:rsid w:val="008600E5"/>
    <w:rsid w:val="00860517"/>
    <w:rsid w:val="00860BF3"/>
    <w:rsid w:val="008610EF"/>
    <w:rsid w:val="0086152B"/>
    <w:rsid w:val="00861C10"/>
    <w:rsid w:val="008637CB"/>
    <w:rsid w:val="00863EEE"/>
    <w:rsid w:val="00864362"/>
    <w:rsid w:val="00864A19"/>
    <w:rsid w:val="0086559E"/>
    <w:rsid w:val="00866545"/>
    <w:rsid w:val="00866C2F"/>
    <w:rsid w:val="00870819"/>
    <w:rsid w:val="00871269"/>
    <w:rsid w:val="00871CF4"/>
    <w:rsid w:val="0087217E"/>
    <w:rsid w:val="0087222A"/>
    <w:rsid w:val="00872E27"/>
    <w:rsid w:val="00873405"/>
    <w:rsid w:val="0087383D"/>
    <w:rsid w:val="00874A72"/>
    <w:rsid w:val="00875D4D"/>
    <w:rsid w:val="00875EAC"/>
    <w:rsid w:val="0087766C"/>
    <w:rsid w:val="00877795"/>
    <w:rsid w:val="0088060D"/>
    <w:rsid w:val="00880AC5"/>
    <w:rsid w:val="00882C96"/>
    <w:rsid w:val="00882C98"/>
    <w:rsid w:val="00882E1A"/>
    <w:rsid w:val="00882EEE"/>
    <w:rsid w:val="00883DD0"/>
    <w:rsid w:val="0088403E"/>
    <w:rsid w:val="00885D46"/>
    <w:rsid w:val="00885E99"/>
    <w:rsid w:val="0088615B"/>
    <w:rsid w:val="008863FB"/>
    <w:rsid w:val="00886AAD"/>
    <w:rsid w:val="00887278"/>
    <w:rsid w:val="0089019A"/>
    <w:rsid w:val="00890D08"/>
    <w:rsid w:val="00891E19"/>
    <w:rsid w:val="00892E03"/>
    <w:rsid w:val="00892EA0"/>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5AA"/>
    <w:rsid w:val="008A4851"/>
    <w:rsid w:val="008A48D9"/>
    <w:rsid w:val="008A4D6F"/>
    <w:rsid w:val="008A504A"/>
    <w:rsid w:val="008A56C8"/>
    <w:rsid w:val="008A61AB"/>
    <w:rsid w:val="008A62A4"/>
    <w:rsid w:val="008A648D"/>
    <w:rsid w:val="008A64CC"/>
    <w:rsid w:val="008A6C27"/>
    <w:rsid w:val="008A6D02"/>
    <w:rsid w:val="008A7B1F"/>
    <w:rsid w:val="008A7D60"/>
    <w:rsid w:val="008B0CA1"/>
    <w:rsid w:val="008B2117"/>
    <w:rsid w:val="008B2A00"/>
    <w:rsid w:val="008B2B33"/>
    <w:rsid w:val="008B34A5"/>
    <w:rsid w:val="008B3D96"/>
    <w:rsid w:val="008B40D4"/>
    <w:rsid w:val="008B4489"/>
    <w:rsid w:val="008B4D4B"/>
    <w:rsid w:val="008B5773"/>
    <w:rsid w:val="008B59AD"/>
    <w:rsid w:val="008B619E"/>
    <w:rsid w:val="008B65E6"/>
    <w:rsid w:val="008B6936"/>
    <w:rsid w:val="008B694D"/>
    <w:rsid w:val="008B700B"/>
    <w:rsid w:val="008C0606"/>
    <w:rsid w:val="008C0EA2"/>
    <w:rsid w:val="008C23FB"/>
    <w:rsid w:val="008C25FD"/>
    <w:rsid w:val="008C2603"/>
    <w:rsid w:val="008C2865"/>
    <w:rsid w:val="008C2BCD"/>
    <w:rsid w:val="008C584A"/>
    <w:rsid w:val="008C6110"/>
    <w:rsid w:val="008C68A8"/>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70B"/>
    <w:rsid w:val="008D7B77"/>
    <w:rsid w:val="008E02E2"/>
    <w:rsid w:val="008E03CD"/>
    <w:rsid w:val="008E0DC1"/>
    <w:rsid w:val="008E16E5"/>
    <w:rsid w:val="008E179C"/>
    <w:rsid w:val="008E1D73"/>
    <w:rsid w:val="008E25B6"/>
    <w:rsid w:val="008E3B4F"/>
    <w:rsid w:val="008E3E48"/>
    <w:rsid w:val="008E4769"/>
    <w:rsid w:val="008E4BE7"/>
    <w:rsid w:val="008E4E0E"/>
    <w:rsid w:val="008E5339"/>
    <w:rsid w:val="008E55A2"/>
    <w:rsid w:val="008F0DBB"/>
    <w:rsid w:val="008F0E02"/>
    <w:rsid w:val="008F0F52"/>
    <w:rsid w:val="008F13CC"/>
    <w:rsid w:val="008F14E9"/>
    <w:rsid w:val="008F16B6"/>
    <w:rsid w:val="008F1D44"/>
    <w:rsid w:val="008F2571"/>
    <w:rsid w:val="008F2F0F"/>
    <w:rsid w:val="008F5E05"/>
    <w:rsid w:val="008F5EC6"/>
    <w:rsid w:val="008F6683"/>
    <w:rsid w:val="008F691A"/>
    <w:rsid w:val="008F6D4D"/>
    <w:rsid w:val="008F6F70"/>
    <w:rsid w:val="009004FE"/>
    <w:rsid w:val="009008DF"/>
    <w:rsid w:val="00900B7E"/>
    <w:rsid w:val="00900CAB"/>
    <w:rsid w:val="00900D56"/>
    <w:rsid w:val="0090129F"/>
    <w:rsid w:val="00901E57"/>
    <w:rsid w:val="00905652"/>
    <w:rsid w:val="00905F7A"/>
    <w:rsid w:val="00907B96"/>
    <w:rsid w:val="00907F9D"/>
    <w:rsid w:val="00910368"/>
    <w:rsid w:val="00910C4D"/>
    <w:rsid w:val="00910F2A"/>
    <w:rsid w:val="009113F9"/>
    <w:rsid w:val="009117D0"/>
    <w:rsid w:val="0091278E"/>
    <w:rsid w:val="009129E9"/>
    <w:rsid w:val="00914E90"/>
    <w:rsid w:val="009155F4"/>
    <w:rsid w:val="009155FD"/>
    <w:rsid w:val="00916440"/>
    <w:rsid w:val="00917E9B"/>
    <w:rsid w:val="00920320"/>
    <w:rsid w:val="009203F1"/>
    <w:rsid w:val="009205DC"/>
    <w:rsid w:val="00921D28"/>
    <w:rsid w:val="009239A4"/>
    <w:rsid w:val="0092403D"/>
    <w:rsid w:val="00924738"/>
    <w:rsid w:val="00925A1D"/>
    <w:rsid w:val="00926034"/>
    <w:rsid w:val="00926C8B"/>
    <w:rsid w:val="00926E68"/>
    <w:rsid w:val="00927057"/>
    <w:rsid w:val="009270A5"/>
    <w:rsid w:val="00927558"/>
    <w:rsid w:val="00927A4A"/>
    <w:rsid w:val="00927A52"/>
    <w:rsid w:val="00927B02"/>
    <w:rsid w:val="00930930"/>
    <w:rsid w:val="00930E27"/>
    <w:rsid w:val="00930FB7"/>
    <w:rsid w:val="009312BD"/>
    <w:rsid w:val="0093177B"/>
    <w:rsid w:val="00931C87"/>
    <w:rsid w:val="00931C8A"/>
    <w:rsid w:val="009320EC"/>
    <w:rsid w:val="00932254"/>
    <w:rsid w:val="00932496"/>
    <w:rsid w:val="00933213"/>
    <w:rsid w:val="0093330A"/>
    <w:rsid w:val="0093337D"/>
    <w:rsid w:val="00933D65"/>
    <w:rsid w:val="00934E54"/>
    <w:rsid w:val="0093511A"/>
    <w:rsid w:val="009352C0"/>
    <w:rsid w:val="00935E72"/>
    <w:rsid w:val="00936FC4"/>
    <w:rsid w:val="00937377"/>
    <w:rsid w:val="00937996"/>
    <w:rsid w:val="00937E3E"/>
    <w:rsid w:val="0094057C"/>
    <w:rsid w:val="00940D0D"/>
    <w:rsid w:val="0094235C"/>
    <w:rsid w:val="00942D2F"/>
    <w:rsid w:val="00943CFC"/>
    <w:rsid w:val="009456E6"/>
    <w:rsid w:val="00945F0B"/>
    <w:rsid w:val="00946BEF"/>
    <w:rsid w:val="00946F67"/>
    <w:rsid w:val="00947476"/>
    <w:rsid w:val="00947B56"/>
    <w:rsid w:val="00950553"/>
    <w:rsid w:val="00950A90"/>
    <w:rsid w:val="00950C89"/>
    <w:rsid w:val="0095118C"/>
    <w:rsid w:val="00951276"/>
    <w:rsid w:val="009512F9"/>
    <w:rsid w:val="009526E2"/>
    <w:rsid w:val="00952DDE"/>
    <w:rsid w:val="00953007"/>
    <w:rsid w:val="009531BA"/>
    <w:rsid w:val="00953205"/>
    <w:rsid w:val="00953B4C"/>
    <w:rsid w:val="009555CB"/>
    <w:rsid w:val="00955AA9"/>
    <w:rsid w:val="00955FB7"/>
    <w:rsid w:val="00956319"/>
    <w:rsid w:val="00960031"/>
    <w:rsid w:val="00960809"/>
    <w:rsid w:val="00961E7C"/>
    <w:rsid w:val="00962479"/>
    <w:rsid w:val="00962C7B"/>
    <w:rsid w:val="00963E00"/>
    <w:rsid w:val="0096502E"/>
    <w:rsid w:val="009652C1"/>
    <w:rsid w:val="00970567"/>
    <w:rsid w:val="00970770"/>
    <w:rsid w:val="00970C1E"/>
    <w:rsid w:val="00971EF6"/>
    <w:rsid w:val="009726D9"/>
    <w:rsid w:val="00972EBE"/>
    <w:rsid w:val="009732BC"/>
    <w:rsid w:val="009740C6"/>
    <w:rsid w:val="00974167"/>
    <w:rsid w:val="009753D4"/>
    <w:rsid w:val="00975F36"/>
    <w:rsid w:val="009768B3"/>
    <w:rsid w:val="00976EEC"/>
    <w:rsid w:val="009775E8"/>
    <w:rsid w:val="009777A0"/>
    <w:rsid w:val="00977DAC"/>
    <w:rsid w:val="009814A8"/>
    <w:rsid w:val="0098151A"/>
    <w:rsid w:val="00981726"/>
    <w:rsid w:val="00981FC3"/>
    <w:rsid w:val="00982CE0"/>
    <w:rsid w:val="00983D13"/>
    <w:rsid w:val="00984083"/>
    <w:rsid w:val="0098428A"/>
    <w:rsid w:val="0098464F"/>
    <w:rsid w:val="00985659"/>
    <w:rsid w:val="009857F4"/>
    <w:rsid w:val="00985E51"/>
    <w:rsid w:val="00986F83"/>
    <w:rsid w:val="00990940"/>
    <w:rsid w:val="00991C18"/>
    <w:rsid w:val="00991D26"/>
    <w:rsid w:val="00991FD9"/>
    <w:rsid w:val="00992607"/>
    <w:rsid w:val="00992868"/>
    <w:rsid w:val="00992AC7"/>
    <w:rsid w:val="00992AEC"/>
    <w:rsid w:val="00992FED"/>
    <w:rsid w:val="0099491E"/>
    <w:rsid w:val="00994EDB"/>
    <w:rsid w:val="009952CB"/>
    <w:rsid w:val="00995AD8"/>
    <w:rsid w:val="00995FEF"/>
    <w:rsid w:val="009960F3"/>
    <w:rsid w:val="00996574"/>
    <w:rsid w:val="009967A2"/>
    <w:rsid w:val="009968B8"/>
    <w:rsid w:val="009971C2"/>
    <w:rsid w:val="0099735D"/>
    <w:rsid w:val="00997C46"/>
    <w:rsid w:val="00997C65"/>
    <w:rsid w:val="00997F28"/>
    <w:rsid w:val="009A0AE0"/>
    <w:rsid w:val="009A1536"/>
    <w:rsid w:val="009A204F"/>
    <w:rsid w:val="009A25C1"/>
    <w:rsid w:val="009A28D2"/>
    <w:rsid w:val="009A41AE"/>
    <w:rsid w:val="009A41E6"/>
    <w:rsid w:val="009A746A"/>
    <w:rsid w:val="009A762B"/>
    <w:rsid w:val="009A7DF5"/>
    <w:rsid w:val="009B0C00"/>
    <w:rsid w:val="009B0DEE"/>
    <w:rsid w:val="009B140D"/>
    <w:rsid w:val="009B143F"/>
    <w:rsid w:val="009B1BB0"/>
    <w:rsid w:val="009B1EA3"/>
    <w:rsid w:val="009B20CD"/>
    <w:rsid w:val="009B24A5"/>
    <w:rsid w:val="009B365F"/>
    <w:rsid w:val="009B37B0"/>
    <w:rsid w:val="009B58B4"/>
    <w:rsid w:val="009B5927"/>
    <w:rsid w:val="009B5958"/>
    <w:rsid w:val="009B6100"/>
    <w:rsid w:val="009B6DA1"/>
    <w:rsid w:val="009B76FB"/>
    <w:rsid w:val="009C036F"/>
    <w:rsid w:val="009C0EE1"/>
    <w:rsid w:val="009C1FB8"/>
    <w:rsid w:val="009C39D7"/>
    <w:rsid w:val="009C3EDE"/>
    <w:rsid w:val="009C4AB9"/>
    <w:rsid w:val="009C545F"/>
    <w:rsid w:val="009C58ED"/>
    <w:rsid w:val="009C6135"/>
    <w:rsid w:val="009C6318"/>
    <w:rsid w:val="009C6393"/>
    <w:rsid w:val="009C63E9"/>
    <w:rsid w:val="009C6E1E"/>
    <w:rsid w:val="009C7B2E"/>
    <w:rsid w:val="009D09E0"/>
    <w:rsid w:val="009D1052"/>
    <w:rsid w:val="009D12CE"/>
    <w:rsid w:val="009D1C78"/>
    <w:rsid w:val="009D2514"/>
    <w:rsid w:val="009D2F61"/>
    <w:rsid w:val="009D3308"/>
    <w:rsid w:val="009D33E5"/>
    <w:rsid w:val="009D366A"/>
    <w:rsid w:val="009D41A9"/>
    <w:rsid w:val="009D45FC"/>
    <w:rsid w:val="009D562C"/>
    <w:rsid w:val="009D64DB"/>
    <w:rsid w:val="009D687D"/>
    <w:rsid w:val="009E230F"/>
    <w:rsid w:val="009E277B"/>
    <w:rsid w:val="009E2B3E"/>
    <w:rsid w:val="009E3032"/>
    <w:rsid w:val="009E3589"/>
    <w:rsid w:val="009E382F"/>
    <w:rsid w:val="009E4864"/>
    <w:rsid w:val="009E50DC"/>
    <w:rsid w:val="009E5103"/>
    <w:rsid w:val="009E5356"/>
    <w:rsid w:val="009E5B79"/>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559C"/>
    <w:rsid w:val="009F7BAC"/>
    <w:rsid w:val="00A00208"/>
    <w:rsid w:val="00A01A98"/>
    <w:rsid w:val="00A03CB6"/>
    <w:rsid w:val="00A0421C"/>
    <w:rsid w:val="00A047C3"/>
    <w:rsid w:val="00A04A4B"/>
    <w:rsid w:val="00A04CDD"/>
    <w:rsid w:val="00A056D9"/>
    <w:rsid w:val="00A05B5A"/>
    <w:rsid w:val="00A05DB0"/>
    <w:rsid w:val="00A05E38"/>
    <w:rsid w:val="00A05F37"/>
    <w:rsid w:val="00A07814"/>
    <w:rsid w:val="00A07DF8"/>
    <w:rsid w:val="00A10143"/>
    <w:rsid w:val="00A10761"/>
    <w:rsid w:val="00A109DA"/>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6FE6"/>
    <w:rsid w:val="00A176F2"/>
    <w:rsid w:val="00A17A6F"/>
    <w:rsid w:val="00A20438"/>
    <w:rsid w:val="00A20D81"/>
    <w:rsid w:val="00A21C93"/>
    <w:rsid w:val="00A24325"/>
    <w:rsid w:val="00A249AD"/>
    <w:rsid w:val="00A25519"/>
    <w:rsid w:val="00A272DB"/>
    <w:rsid w:val="00A2771E"/>
    <w:rsid w:val="00A30769"/>
    <w:rsid w:val="00A31AAD"/>
    <w:rsid w:val="00A33114"/>
    <w:rsid w:val="00A33988"/>
    <w:rsid w:val="00A3478B"/>
    <w:rsid w:val="00A35121"/>
    <w:rsid w:val="00A3525D"/>
    <w:rsid w:val="00A354D8"/>
    <w:rsid w:val="00A36C48"/>
    <w:rsid w:val="00A36C59"/>
    <w:rsid w:val="00A37046"/>
    <w:rsid w:val="00A377FD"/>
    <w:rsid w:val="00A37E03"/>
    <w:rsid w:val="00A40368"/>
    <w:rsid w:val="00A42840"/>
    <w:rsid w:val="00A43342"/>
    <w:rsid w:val="00A434FC"/>
    <w:rsid w:val="00A43BAB"/>
    <w:rsid w:val="00A44468"/>
    <w:rsid w:val="00A44E32"/>
    <w:rsid w:val="00A45455"/>
    <w:rsid w:val="00A45CC1"/>
    <w:rsid w:val="00A46360"/>
    <w:rsid w:val="00A469E9"/>
    <w:rsid w:val="00A46A1F"/>
    <w:rsid w:val="00A46F65"/>
    <w:rsid w:val="00A47920"/>
    <w:rsid w:val="00A5018C"/>
    <w:rsid w:val="00A50D55"/>
    <w:rsid w:val="00A51621"/>
    <w:rsid w:val="00A51D75"/>
    <w:rsid w:val="00A52A92"/>
    <w:rsid w:val="00A54C1C"/>
    <w:rsid w:val="00A54CE9"/>
    <w:rsid w:val="00A55412"/>
    <w:rsid w:val="00A555C4"/>
    <w:rsid w:val="00A56D0B"/>
    <w:rsid w:val="00A576AF"/>
    <w:rsid w:val="00A57AA3"/>
    <w:rsid w:val="00A601F5"/>
    <w:rsid w:val="00A6129C"/>
    <w:rsid w:val="00A627DE"/>
    <w:rsid w:val="00A628BE"/>
    <w:rsid w:val="00A646B4"/>
    <w:rsid w:val="00A64A50"/>
    <w:rsid w:val="00A65714"/>
    <w:rsid w:val="00A65892"/>
    <w:rsid w:val="00A669F7"/>
    <w:rsid w:val="00A670FF"/>
    <w:rsid w:val="00A67EEF"/>
    <w:rsid w:val="00A70249"/>
    <w:rsid w:val="00A70421"/>
    <w:rsid w:val="00A71F59"/>
    <w:rsid w:val="00A72429"/>
    <w:rsid w:val="00A7265C"/>
    <w:rsid w:val="00A731CB"/>
    <w:rsid w:val="00A73D6D"/>
    <w:rsid w:val="00A73F66"/>
    <w:rsid w:val="00A74A8C"/>
    <w:rsid w:val="00A754CD"/>
    <w:rsid w:val="00A75D6B"/>
    <w:rsid w:val="00A75EDC"/>
    <w:rsid w:val="00A76E3E"/>
    <w:rsid w:val="00A81FB5"/>
    <w:rsid w:val="00A825D7"/>
    <w:rsid w:val="00A82A8E"/>
    <w:rsid w:val="00A83C24"/>
    <w:rsid w:val="00A8407D"/>
    <w:rsid w:val="00A84657"/>
    <w:rsid w:val="00A8559D"/>
    <w:rsid w:val="00A856A1"/>
    <w:rsid w:val="00A85949"/>
    <w:rsid w:val="00A85EB7"/>
    <w:rsid w:val="00A866EA"/>
    <w:rsid w:val="00A875EE"/>
    <w:rsid w:val="00A87A11"/>
    <w:rsid w:val="00A91493"/>
    <w:rsid w:val="00A915B6"/>
    <w:rsid w:val="00A915E6"/>
    <w:rsid w:val="00A918D2"/>
    <w:rsid w:val="00A919D5"/>
    <w:rsid w:val="00A924CB"/>
    <w:rsid w:val="00A926E2"/>
    <w:rsid w:val="00A933A9"/>
    <w:rsid w:val="00A94E67"/>
    <w:rsid w:val="00A970A5"/>
    <w:rsid w:val="00AA0734"/>
    <w:rsid w:val="00AA0934"/>
    <w:rsid w:val="00AA124C"/>
    <w:rsid w:val="00AA2D0E"/>
    <w:rsid w:val="00AA3208"/>
    <w:rsid w:val="00AA374B"/>
    <w:rsid w:val="00AA496C"/>
    <w:rsid w:val="00AA4AD6"/>
    <w:rsid w:val="00AA570D"/>
    <w:rsid w:val="00AA61F6"/>
    <w:rsid w:val="00AA7D5C"/>
    <w:rsid w:val="00AB0B36"/>
    <w:rsid w:val="00AB2B48"/>
    <w:rsid w:val="00AB2EDD"/>
    <w:rsid w:val="00AB306E"/>
    <w:rsid w:val="00AB3EF0"/>
    <w:rsid w:val="00AB3F67"/>
    <w:rsid w:val="00AB42A3"/>
    <w:rsid w:val="00AB42D8"/>
    <w:rsid w:val="00AB4579"/>
    <w:rsid w:val="00AB4583"/>
    <w:rsid w:val="00AB4BF7"/>
    <w:rsid w:val="00AB54A4"/>
    <w:rsid w:val="00AB5AEC"/>
    <w:rsid w:val="00AB653B"/>
    <w:rsid w:val="00AB77BA"/>
    <w:rsid w:val="00AB7C8B"/>
    <w:rsid w:val="00AB7DA9"/>
    <w:rsid w:val="00AC03FC"/>
    <w:rsid w:val="00AC0D5D"/>
    <w:rsid w:val="00AC1780"/>
    <w:rsid w:val="00AC18C8"/>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39BD"/>
    <w:rsid w:val="00AD588C"/>
    <w:rsid w:val="00AD6431"/>
    <w:rsid w:val="00AD6FF8"/>
    <w:rsid w:val="00AD719C"/>
    <w:rsid w:val="00AD7232"/>
    <w:rsid w:val="00AD7977"/>
    <w:rsid w:val="00AD7E82"/>
    <w:rsid w:val="00AE0C1E"/>
    <w:rsid w:val="00AE14B2"/>
    <w:rsid w:val="00AE227A"/>
    <w:rsid w:val="00AE42F4"/>
    <w:rsid w:val="00AE4F64"/>
    <w:rsid w:val="00AE5060"/>
    <w:rsid w:val="00AE5E1D"/>
    <w:rsid w:val="00AE606E"/>
    <w:rsid w:val="00AE68A3"/>
    <w:rsid w:val="00AF003B"/>
    <w:rsid w:val="00AF0B7B"/>
    <w:rsid w:val="00AF0CDE"/>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093"/>
    <w:rsid w:val="00B03193"/>
    <w:rsid w:val="00B03633"/>
    <w:rsid w:val="00B03A89"/>
    <w:rsid w:val="00B03D53"/>
    <w:rsid w:val="00B04691"/>
    <w:rsid w:val="00B050EF"/>
    <w:rsid w:val="00B05936"/>
    <w:rsid w:val="00B06582"/>
    <w:rsid w:val="00B109A6"/>
    <w:rsid w:val="00B112AF"/>
    <w:rsid w:val="00B11D8D"/>
    <w:rsid w:val="00B120BC"/>
    <w:rsid w:val="00B129D6"/>
    <w:rsid w:val="00B12CF2"/>
    <w:rsid w:val="00B1395B"/>
    <w:rsid w:val="00B1496D"/>
    <w:rsid w:val="00B15FF3"/>
    <w:rsid w:val="00B169B8"/>
    <w:rsid w:val="00B16A69"/>
    <w:rsid w:val="00B17CBD"/>
    <w:rsid w:val="00B17F37"/>
    <w:rsid w:val="00B2047E"/>
    <w:rsid w:val="00B204EA"/>
    <w:rsid w:val="00B20663"/>
    <w:rsid w:val="00B20780"/>
    <w:rsid w:val="00B20D9E"/>
    <w:rsid w:val="00B21309"/>
    <w:rsid w:val="00B21A45"/>
    <w:rsid w:val="00B231FE"/>
    <w:rsid w:val="00B24218"/>
    <w:rsid w:val="00B25273"/>
    <w:rsid w:val="00B254F4"/>
    <w:rsid w:val="00B25BD9"/>
    <w:rsid w:val="00B265CF"/>
    <w:rsid w:val="00B26900"/>
    <w:rsid w:val="00B27921"/>
    <w:rsid w:val="00B316F4"/>
    <w:rsid w:val="00B31D69"/>
    <w:rsid w:val="00B32DBA"/>
    <w:rsid w:val="00B33737"/>
    <w:rsid w:val="00B349C3"/>
    <w:rsid w:val="00B35CF5"/>
    <w:rsid w:val="00B35EEC"/>
    <w:rsid w:val="00B365CB"/>
    <w:rsid w:val="00B3709E"/>
    <w:rsid w:val="00B37716"/>
    <w:rsid w:val="00B37821"/>
    <w:rsid w:val="00B41F3A"/>
    <w:rsid w:val="00B423A5"/>
    <w:rsid w:val="00B42E13"/>
    <w:rsid w:val="00B43565"/>
    <w:rsid w:val="00B4431A"/>
    <w:rsid w:val="00B44488"/>
    <w:rsid w:val="00B47682"/>
    <w:rsid w:val="00B47E63"/>
    <w:rsid w:val="00B507AF"/>
    <w:rsid w:val="00B5106C"/>
    <w:rsid w:val="00B51862"/>
    <w:rsid w:val="00B53880"/>
    <w:rsid w:val="00B546CF"/>
    <w:rsid w:val="00B54C90"/>
    <w:rsid w:val="00B57159"/>
    <w:rsid w:val="00B5798D"/>
    <w:rsid w:val="00B6075A"/>
    <w:rsid w:val="00B60917"/>
    <w:rsid w:val="00B61765"/>
    <w:rsid w:val="00B61BD2"/>
    <w:rsid w:val="00B635BB"/>
    <w:rsid w:val="00B639A6"/>
    <w:rsid w:val="00B63F54"/>
    <w:rsid w:val="00B6410D"/>
    <w:rsid w:val="00B64669"/>
    <w:rsid w:val="00B650DD"/>
    <w:rsid w:val="00B66FE3"/>
    <w:rsid w:val="00B700CE"/>
    <w:rsid w:val="00B708C8"/>
    <w:rsid w:val="00B71EC1"/>
    <w:rsid w:val="00B728C1"/>
    <w:rsid w:val="00B73C75"/>
    <w:rsid w:val="00B74A9B"/>
    <w:rsid w:val="00B756D2"/>
    <w:rsid w:val="00B75D52"/>
    <w:rsid w:val="00B7630B"/>
    <w:rsid w:val="00B767AD"/>
    <w:rsid w:val="00B769A1"/>
    <w:rsid w:val="00B76BFB"/>
    <w:rsid w:val="00B802FE"/>
    <w:rsid w:val="00B80463"/>
    <w:rsid w:val="00B81F94"/>
    <w:rsid w:val="00B82578"/>
    <w:rsid w:val="00B834B3"/>
    <w:rsid w:val="00B83563"/>
    <w:rsid w:val="00B83919"/>
    <w:rsid w:val="00B8392A"/>
    <w:rsid w:val="00B83BB3"/>
    <w:rsid w:val="00B83DE5"/>
    <w:rsid w:val="00B83FB1"/>
    <w:rsid w:val="00B84B29"/>
    <w:rsid w:val="00B85D11"/>
    <w:rsid w:val="00B86BB6"/>
    <w:rsid w:val="00B87100"/>
    <w:rsid w:val="00B8723A"/>
    <w:rsid w:val="00B87A06"/>
    <w:rsid w:val="00B9031C"/>
    <w:rsid w:val="00B9095F"/>
    <w:rsid w:val="00B90D75"/>
    <w:rsid w:val="00B91046"/>
    <w:rsid w:val="00B91E59"/>
    <w:rsid w:val="00B93765"/>
    <w:rsid w:val="00B93E4A"/>
    <w:rsid w:val="00B94822"/>
    <w:rsid w:val="00B94E74"/>
    <w:rsid w:val="00B957FF"/>
    <w:rsid w:val="00B96198"/>
    <w:rsid w:val="00B96FC1"/>
    <w:rsid w:val="00BA03E7"/>
    <w:rsid w:val="00BA3376"/>
    <w:rsid w:val="00BA3D05"/>
    <w:rsid w:val="00BA4215"/>
    <w:rsid w:val="00BA49B5"/>
    <w:rsid w:val="00BA4B37"/>
    <w:rsid w:val="00BA5B98"/>
    <w:rsid w:val="00BA6193"/>
    <w:rsid w:val="00BA69EA"/>
    <w:rsid w:val="00BB0C25"/>
    <w:rsid w:val="00BB120B"/>
    <w:rsid w:val="00BB2278"/>
    <w:rsid w:val="00BB22D7"/>
    <w:rsid w:val="00BB26C3"/>
    <w:rsid w:val="00BB26DF"/>
    <w:rsid w:val="00BB2E0C"/>
    <w:rsid w:val="00BB3126"/>
    <w:rsid w:val="00BB33D9"/>
    <w:rsid w:val="00BB3910"/>
    <w:rsid w:val="00BB3FBF"/>
    <w:rsid w:val="00BB48C4"/>
    <w:rsid w:val="00BB4A4E"/>
    <w:rsid w:val="00BB4F40"/>
    <w:rsid w:val="00BB5543"/>
    <w:rsid w:val="00BB5ADF"/>
    <w:rsid w:val="00BB5E0A"/>
    <w:rsid w:val="00BB6D37"/>
    <w:rsid w:val="00BB7D5F"/>
    <w:rsid w:val="00BC00E8"/>
    <w:rsid w:val="00BC0ACC"/>
    <w:rsid w:val="00BC0EA0"/>
    <w:rsid w:val="00BC105F"/>
    <w:rsid w:val="00BC143F"/>
    <w:rsid w:val="00BC3238"/>
    <w:rsid w:val="00BC3306"/>
    <w:rsid w:val="00BC435B"/>
    <w:rsid w:val="00BC5666"/>
    <w:rsid w:val="00BC5782"/>
    <w:rsid w:val="00BC632D"/>
    <w:rsid w:val="00BC6823"/>
    <w:rsid w:val="00BC6B9D"/>
    <w:rsid w:val="00BC7982"/>
    <w:rsid w:val="00BD0299"/>
    <w:rsid w:val="00BD04E8"/>
    <w:rsid w:val="00BD055A"/>
    <w:rsid w:val="00BD083F"/>
    <w:rsid w:val="00BD0F15"/>
    <w:rsid w:val="00BD19C5"/>
    <w:rsid w:val="00BD1A09"/>
    <w:rsid w:val="00BD21FA"/>
    <w:rsid w:val="00BD2273"/>
    <w:rsid w:val="00BD2A7F"/>
    <w:rsid w:val="00BD39D1"/>
    <w:rsid w:val="00BD3B74"/>
    <w:rsid w:val="00BD4076"/>
    <w:rsid w:val="00BD4553"/>
    <w:rsid w:val="00BD53E2"/>
    <w:rsid w:val="00BD5591"/>
    <w:rsid w:val="00BD55FD"/>
    <w:rsid w:val="00BD72AE"/>
    <w:rsid w:val="00BD7C0B"/>
    <w:rsid w:val="00BE022A"/>
    <w:rsid w:val="00BE038B"/>
    <w:rsid w:val="00BE2A28"/>
    <w:rsid w:val="00BE3728"/>
    <w:rsid w:val="00BE63A1"/>
    <w:rsid w:val="00BE749F"/>
    <w:rsid w:val="00BE759D"/>
    <w:rsid w:val="00BE78CD"/>
    <w:rsid w:val="00BE7C55"/>
    <w:rsid w:val="00BE7E0B"/>
    <w:rsid w:val="00BF026C"/>
    <w:rsid w:val="00BF08D0"/>
    <w:rsid w:val="00BF0A9C"/>
    <w:rsid w:val="00BF12A4"/>
    <w:rsid w:val="00BF207A"/>
    <w:rsid w:val="00BF22DB"/>
    <w:rsid w:val="00BF6A6D"/>
    <w:rsid w:val="00BF6ABA"/>
    <w:rsid w:val="00BF6B2B"/>
    <w:rsid w:val="00C0044B"/>
    <w:rsid w:val="00C00631"/>
    <w:rsid w:val="00C006AE"/>
    <w:rsid w:val="00C006C4"/>
    <w:rsid w:val="00C011E3"/>
    <w:rsid w:val="00C01345"/>
    <w:rsid w:val="00C0194D"/>
    <w:rsid w:val="00C01BFD"/>
    <w:rsid w:val="00C0210F"/>
    <w:rsid w:val="00C036E3"/>
    <w:rsid w:val="00C0376F"/>
    <w:rsid w:val="00C05361"/>
    <w:rsid w:val="00C057D3"/>
    <w:rsid w:val="00C05C82"/>
    <w:rsid w:val="00C06079"/>
    <w:rsid w:val="00C06C85"/>
    <w:rsid w:val="00C07133"/>
    <w:rsid w:val="00C07B35"/>
    <w:rsid w:val="00C1031E"/>
    <w:rsid w:val="00C11B33"/>
    <w:rsid w:val="00C11F79"/>
    <w:rsid w:val="00C12E86"/>
    <w:rsid w:val="00C1345F"/>
    <w:rsid w:val="00C137AA"/>
    <w:rsid w:val="00C14391"/>
    <w:rsid w:val="00C145DE"/>
    <w:rsid w:val="00C14ACB"/>
    <w:rsid w:val="00C14E87"/>
    <w:rsid w:val="00C157A5"/>
    <w:rsid w:val="00C16D8C"/>
    <w:rsid w:val="00C176AB"/>
    <w:rsid w:val="00C17D6D"/>
    <w:rsid w:val="00C21F78"/>
    <w:rsid w:val="00C22EC8"/>
    <w:rsid w:val="00C231A7"/>
    <w:rsid w:val="00C23806"/>
    <w:rsid w:val="00C23C93"/>
    <w:rsid w:val="00C23D99"/>
    <w:rsid w:val="00C23F39"/>
    <w:rsid w:val="00C24C7B"/>
    <w:rsid w:val="00C259C5"/>
    <w:rsid w:val="00C25B2D"/>
    <w:rsid w:val="00C277E9"/>
    <w:rsid w:val="00C2787E"/>
    <w:rsid w:val="00C34312"/>
    <w:rsid w:val="00C344E3"/>
    <w:rsid w:val="00C3457B"/>
    <w:rsid w:val="00C34D03"/>
    <w:rsid w:val="00C34D48"/>
    <w:rsid w:val="00C34E6D"/>
    <w:rsid w:val="00C35192"/>
    <w:rsid w:val="00C35A7A"/>
    <w:rsid w:val="00C35F98"/>
    <w:rsid w:val="00C36139"/>
    <w:rsid w:val="00C364CB"/>
    <w:rsid w:val="00C36D5E"/>
    <w:rsid w:val="00C37EB6"/>
    <w:rsid w:val="00C403C0"/>
    <w:rsid w:val="00C4332F"/>
    <w:rsid w:val="00C4409E"/>
    <w:rsid w:val="00C44550"/>
    <w:rsid w:val="00C44736"/>
    <w:rsid w:val="00C451EB"/>
    <w:rsid w:val="00C45585"/>
    <w:rsid w:val="00C45AFF"/>
    <w:rsid w:val="00C4716F"/>
    <w:rsid w:val="00C4798F"/>
    <w:rsid w:val="00C503DD"/>
    <w:rsid w:val="00C51044"/>
    <w:rsid w:val="00C514CD"/>
    <w:rsid w:val="00C523C5"/>
    <w:rsid w:val="00C530FD"/>
    <w:rsid w:val="00C5335A"/>
    <w:rsid w:val="00C53B77"/>
    <w:rsid w:val="00C5692D"/>
    <w:rsid w:val="00C6152E"/>
    <w:rsid w:val="00C61BBF"/>
    <w:rsid w:val="00C622BB"/>
    <w:rsid w:val="00C623AE"/>
    <w:rsid w:val="00C62655"/>
    <w:rsid w:val="00C626E0"/>
    <w:rsid w:val="00C62922"/>
    <w:rsid w:val="00C62F19"/>
    <w:rsid w:val="00C63311"/>
    <w:rsid w:val="00C63801"/>
    <w:rsid w:val="00C63F8E"/>
    <w:rsid w:val="00C64093"/>
    <w:rsid w:val="00C64A44"/>
    <w:rsid w:val="00C64C7B"/>
    <w:rsid w:val="00C64C9F"/>
    <w:rsid w:val="00C6581B"/>
    <w:rsid w:val="00C679E0"/>
    <w:rsid w:val="00C7069E"/>
    <w:rsid w:val="00C710FF"/>
    <w:rsid w:val="00C7192E"/>
    <w:rsid w:val="00C719D8"/>
    <w:rsid w:val="00C7232C"/>
    <w:rsid w:val="00C725F0"/>
    <w:rsid w:val="00C7428B"/>
    <w:rsid w:val="00C746B2"/>
    <w:rsid w:val="00C751F5"/>
    <w:rsid w:val="00C752AB"/>
    <w:rsid w:val="00C761C8"/>
    <w:rsid w:val="00C77536"/>
    <w:rsid w:val="00C779C4"/>
    <w:rsid w:val="00C800DF"/>
    <w:rsid w:val="00C80DC9"/>
    <w:rsid w:val="00C80E86"/>
    <w:rsid w:val="00C81023"/>
    <w:rsid w:val="00C81279"/>
    <w:rsid w:val="00C81669"/>
    <w:rsid w:val="00C829DB"/>
    <w:rsid w:val="00C84A8A"/>
    <w:rsid w:val="00C85113"/>
    <w:rsid w:val="00C85729"/>
    <w:rsid w:val="00C858AB"/>
    <w:rsid w:val="00C85B07"/>
    <w:rsid w:val="00C85CF5"/>
    <w:rsid w:val="00C8637C"/>
    <w:rsid w:val="00C86805"/>
    <w:rsid w:val="00C86CAD"/>
    <w:rsid w:val="00C86D00"/>
    <w:rsid w:val="00C86F83"/>
    <w:rsid w:val="00C87876"/>
    <w:rsid w:val="00C914A7"/>
    <w:rsid w:val="00C917D5"/>
    <w:rsid w:val="00C92271"/>
    <w:rsid w:val="00C92661"/>
    <w:rsid w:val="00C9486A"/>
    <w:rsid w:val="00C962F4"/>
    <w:rsid w:val="00C9783E"/>
    <w:rsid w:val="00CA0BE0"/>
    <w:rsid w:val="00CA234A"/>
    <w:rsid w:val="00CA29B1"/>
    <w:rsid w:val="00CA2A9C"/>
    <w:rsid w:val="00CA32C9"/>
    <w:rsid w:val="00CA359D"/>
    <w:rsid w:val="00CA35E0"/>
    <w:rsid w:val="00CA375F"/>
    <w:rsid w:val="00CA38E0"/>
    <w:rsid w:val="00CA41D0"/>
    <w:rsid w:val="00CA4BAA"/>
    <w:rsid w:val="00CA5DD8"/>
    <w:rsid w:val="00CA5ED5"/>
    <w:rsid w:val="00CA5FF9"/>
    <w:rsid w:val="00CA6886"/>
    <w:rsid w:val="00CA6CA1"/>
    <w:rsid w:val="00CA6E21"/>
    <w:rsid w:val="00CA6E26"/>
    <w:rsid w:val="00CA6F88"/>
    <w:rsid w:val="00CA71C1"/>
    <w:rsid w:val="00CA7CB1"/>
    <w:rsid w:val="00CB0A1C"/>
    <w:rsid w:val="00CB0B74"/>
    <w:rsid w:val="00CB1728"/>
    <w:rsid w:val="00CB276B"/>
    <w:rsid w:val="00CB2DF8"/>
    <w:rsid w:val="00CB3F94"/>
    <w:rsid w:val="00CB4C28"/>
    <w:rsid w:val="00CB5546"/>
    <w:rsid w:val="00CB6292"/>
    <w:rsid w:val="00CB663D"/>
    <w:rsid w:val="00CB68FE"/>
    <w:rsid w:val="00CB77CF"/>
    <w:rsid w:val="00CB7A3C"/>
    <w:rsid w:val="00CB7B6D"/>
    <w:rsid w:val="00CC12B9"/>
    <w:rsid w:val="00CC218B"/>
    <w:rsid w:val="00CC2D89"/>
    <w:rsid w:val="00CC387A"/>
    <w:rsid w:val="00CC473E"/>
    <w:rsid w:val="00CC583A"/>
    <w:rsid w:val="00CC5E13"/>
    <w:rsid w:val="00CC7039"/>
    <w:rsid w:val="00CC74C1"/>
    <w:rsid w:val="00CC75F4"/>
    <w:rsid w:val="00CD0DD1"/>
    <w:rsid w:val="00CD136A"/>
    <w:rsid w:val="00CD1A56"/>
    <w:rsid w:val="00CD2232"/>
    <w:rsid w:val="00CD2521"/>
    <w:rsid w:val="00CD2C40"/>
    <w:rsid w:val="00CD3909"/>
    <w:rsid w:val="00CD3ABE"/>
    <w:rsid w:val="00CD43A2"/>
    <w:rsid w:val="00CD494B"/>
    <w:rsid w:val="00CD57BD"/>
    <w:rsid w:val="00CD57E0"/>
    <w:rsid w:val="00CD654E"/>
    <w:rsid w:val="00CD67B8"/>
    <w:rsid w:val="00CD69CF"/>
    <w:rsid w:val="00CD6BAA"/>
    <w:rsid w:val="00CD7470"/>
    <w:rsid w:val="00CD7C0A"/>
    <w:rsid w:val="00CE0664"/>
    <w:rsid w:val="00CE085F"/>
    <w:rsid w:val="00CE091A"/>
    <w:rsid w:val="00CE0C2F"/>
    <w:rsid w:val="00CE0C44"/>
    <w:rsid w:val="00CE179B"/>
    <w:rsid w:val="00CE1F35"/>
    <w:rsid w:val="00CE20EC"/>
    <w:rsid w:val="00CE3A26"/>
    <w:rsid w:val="00CE48AD"/>
    <w:rsid w:val="00CE5F9D"/>
    <w:rsid w:val="00CE62C6"/>
    <w:rsid w:val="00CE715F"/>
    <w:rsid w:val="00CE73A5"/>
    <w:rsid w:val="00CE78A4"/>
    <w:rsid w:val="00CF019F"/>
    <w:rsid w:val="00CF0672"/>
    <w:rsid w:val="00CF0E30"/>
    <w:rsid w:val="00CF1F94"/>
    <w:rsid w:val="00CF256D"/>
    <w:rsid w:val="00CF2CE6"/>
    <w:rsid w:val="00CF3C71"/>
    <w:rsid w:val="00CF3D9C"/>
    <w:rsid w:val="00CF4278"/>
    <w:rsid w:val="00CF4883"/>
    <w:rsid w:val="00CF49A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3D3F"/>
    <w:rsid w:val="00D14C7C"/>
    <w:rsid w:val="00D14E09"/>
    <w:rsid w:val="00D14E30"/>
    <w:rsid w:val="00D15309"/>
    <w:rsid w:val="00D15899"/>
    <w:rsid w:val="00D16045"/>
    <w:rsid w:val="00D16217"/>
    <w:rsid w:val="00D168CF"/>
    <w:rsid w:val="00D16A61"/>
    <w:rsid w:val="00D16DD2"/>
    <w:rsid w:val="00D17238"/>
    <w:rsid w:val="00D177CC"/>
    <w:rsid w:val="00D20377"/>
    <w:rsid w:val="00D21A4D"/>
    <w:rsid w:val="00D21B74"/>
    <w:rsid w:val="00D22112"/>
    <w:rsid w:val="00D230EB"/>
    <w:rsid w:val="00D23191"/>
    <w:rsid w:val="00D239D2"/>
    <w:rsid w:val="00D24341"/>
    <w:rsid w:val="00D25828"/>
    <w:rsid w:val="00D26ED4"/>
    <w:rsid w:val="00D27B41"/>
    <w:rsid w:val="00D306B5"/>
    <w:rsid w:val="00D307D9"/>
    <w:rsid w:val="00D3116E"/>
    <w:rsid w:val="00D3364B"/>
    <w:rsid w:val="00D3474F"/>
    <w:rsid w:val="00D349C3"/>
    <w:rsid w:val="00D34EEF"/>
    <w:rsid w:val="00D353C2"/>
    <w:rsid w:val="00D35CC2"/>
    <w:rsid w:val="00D364D3"/>
    <w:rsid w:val="00D37AE7"/>
    <w:rsid w:val="00D415A0"/>
    <w:rsid w:val="00D41645"/>
    <w:rsid w:val="00D416EB"/>
    <w:rsid w:val="00D42861"/>
    <w:rsid w:val="00D45C1A"/>
    <w:rsid w:val="00D46264"/>
    <w:rsid w:val="00D4665A"/>
    <w:rsid w:val="00D46B18"/>
    <w:rsid w:val="00D46E77"/>
    <w:rsid w:val="00D46FFF"/>
    <w:rsid w:val="00D4708A"/>
    <w:rsid w:val="00D4710F"/>
    <w:rsid w:val="00D4792A"/>
    <w:rsid w:val="00D51F19"/>
    <w:rsid w:val="00D52754"/>
    <w:rsid w:val="00D52EE8"/>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63B6"/>
    <w:rsid w:val="00D66B5A"/>
    <w:rsid w:val="00D66E2D"/>
    <w:rsid w:val="00D716E9"/>
    <w:rsid w:val="00D718C8"/>
    <w:rsid w:val="00D727DC"/>
    <w:rsid w:val="00D72CFA"/>
    <w:rsid w:val="00D72EED"/>
    <w:rsid w:val="00D73FA5"/>
    <w:rsid w:val="00D74073"/>
    <w:rsid w:val="00D7432A"/>
    <w:rsid w:val="00D74806"/>
    <w:rsid w:val="00D75242"/>
    <w:rsid w:val="00D76F03"/>
    <w:rsid w:val="00D809E9"/>
    <w:rsid w:val="00D81805"/>
    <w:rsid w:val="00D81C5B"/>
    <w:rsid w:val="00D81CF4"/>
    <w:rsid w:val="00D82143"/>
    <w:rsid w:val="00D824E8"/>
    <w:rsid w:val="00D82AD3"/>
    <w:rsid w:val="00D8343A"/>
    <w:rsid w:val="00D8456B"/>
    <w:rsid w:val="00D84AC2"/>
    <w:rsid w:val="00D84FB2"/>
    <w:rsid w:val="00D85D5D"/>
    <w:rsid w:val="00D860EB"/>
    <w:rsid w:val="00D867DB"/>
    <w:rsid w:val="00D91251"/>
    <w:rsid w:val="00D91D23"/>
    <w:rsid w:val="00D93AC6"/>
    <w:rsid w:val="00D946A8"/>
    <w:rsid w:val="00D94901"/>
    <w:rsid w:val="00D94940"/>
    <w:rsid w:val="00D9574A"/>
    <w:rsid w:val="00D95CDA"/>
    <w:rsid w:val="00D95D5D"/>
    <w:rsid w:val="00D964AC"/>
    <w:rsid w:val="00D96F0C"/>
    <w:rsid w:val="00D97221"/>
    <w:rsid w:val="00D976C2"/>
    <w:rsid w:val="00D97E51"/>
    <w:rsid w:val="00DA043A"/>
    <w:rsid w:val="00DA0493"/>
    <w:rsid w:val="00DA14E6"/>
    <w:rsid w:val="00DA1C75"/>
    <w:rsid w:val="00DA28AF"/>
    <w:rsid w:val="00DA30DF"/>
    <w:rsid w:val="00DA3D58"/>
    <w:rsid w:val="00DA3F9B"/>
    <w:rsid w:val="00DA4BE8"/>
    <w:rsid w:val="00DA4C30"/>
    <w:rsid w:val="00DA56A8"/>
    <w:rsid w:val="00DA59A4"/>
    <w:rsid w:val="00DA64D6"/>
    <w:rsid w:val="00DA64DD"/>
    <w:rsid w:val="00DA6AB7"/>
    <w:rsid w:val="00DA71DA"/>
    <w:rsid w:val="00DA7411"/>
    <w:rsid w:val="00DA7B72"/>
    <w:rsid w:val="00DB0090"/>
    <w:rsid w:val="00DB17DF"/>
    <w:rsid w:val="00DB1985"/>
    <w:rsid w:val="00DB2658"/>
    <w:rsid w:val="00DB2F11"/>
    <w:rsid w:val="00DB3227"/>
    <w:rsid w:val="00DB41CA"/>
    <w:rsid w:val="00DB7535"/>
    <w:rsid w:val="00DB7AFF"/>
    <w:rsid w:val="00DC03BB"/>
    <w:rsid w:val="00DC0ABC"/>
    <w:rsid w:val="00DC1EEC"/>
    <w:rsid w:val="00DC22B4"/>
    <w:rsid w:val="00DC2B6A"/>
    <w:rsid w:val="00DC3A83"/>
    <w:rsid w:val="00DC525B"/>
    <w:rsid w:val="00DC59DF"/>
    <w:rsid w:val="00DC5B8B"/>
    <w:rsid w:val="00DC5BFD"/>
    <w:rsid w:val="00DC5F20"/>
    <w:rsid w:val="00DC5F61"/>
    <w:rsid w:val="00DC7C90"/>
    <w:rsid w:val="00DD0209"/>
    <w:rsid w:val="00DD102D"/>
    <w:rsid w:val="00DD198D"/>
    <w:rsid w:val="00DD2411"/>
    <w:rsid w:val="00DD2490"/>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648"/>
    <w:rsid w:val="00DE2935"/>
    <w:rsid w:val="00DE3AF3"/>
    <w:rsid w:val="00DE3B0F"/>
    <w:rsid w:val="00DE4A7F"/>
    <w:rsid w:val="00DE4F7E"/>
    <w:rsid w:val="00DE5498"/>
    <w:rsid w:val="00DE57DA"/>
    <w:rsid w:val="00DE596C"/>
    <w:rsid w:val="00DE5BC0"/>
    <w:rsid w:val="00DE60F6"/>
    <w:rsid w:val="00DE625F"/>
    <w:rsid w:val="00DE6901"/>
    <w:rsid w:val="00DE69BF"/>
    <w:rsid w:val="00DE6B6A"/>
    <w:rsid w:val="00DE7A6D"/>
    <w:rsid w:val="00DE7FC2"/>
    <w:rsid w:val="00DF0BA8"/>
    <w:rsid w:val="00DF0DE2"/>
    <w:rsid w:val="00DF1456"/>
    <w:rsid w:val="00DF193B"/>
    <w:rsid w:val="00DF33AE"/>
    <w:rsid w:val="00DF3E83"/>
    <w:rsid w:val="00DF4146"/>
    <w:rsid w:val="00DF42BC"/>
    <w:rsid w:val="00DF48B4"/>
    <w:rsid w:val="00DF4974"/>
    <w:rsid w:val="00DF62FE"/>
    <w:rsid w:val="00DF694D"/>
    <w:rsid w:val="00DF7162"/>
    <w:rsid w:val="00DF71EF"/>
    <w:rsid w:val="00E00501"/>
    <w:rsid w:val="00E01786"/>
    <w:rsid w:val="00E01F8C"/>
    <w:rsid w:val="00E02AEB"/>
    <w:rsid w:val="00E030E5"/>
    <w:rsid w:val="00E03A81"/>
    <w:rsid w:val="00E03BA4"/>
    <w:rsid w:val="00E03D4D"/>
    <w:rsid w:val="00E06701"/>
    <w:rsid w:val="00E077C0"/>
    <w:rsid w:val="00E10060"/>
    <w:rsid w:val="00E103BB"/>
    <w:rsid w:val="00E12A92"/>
    <w:rsid w:val="00E12E65"/>
    <w:rsid w:val="00E130F5"/>
    <w:rsid w:val="00E136EC"/>
    <w:rsid w:val="00E13E6D"/>
    <w:rsid w:val="00E15000"/>
    <w:rsid w:val="00E16B69"/>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D64"/>
    <w:rsid w:val="00E3312F"/>
    <w:rsid w:val="00E34356"/>
    <w:rsid w:val="00E34D98"/>
    <w:rsid w:val="00E35030"/>
    <w:rsid w:val="00E3579E"/>
    <w:rsid w:val="00E362BE"/>
    <w:rsid w:val="00E36DC1"/>
    <w:rsid w:val="00E37F65"/>
    <w:rsid w:val="00E37FC9"/>
    <w:rsid w:val="00E402B7"/>
    <w:rsid w:val="00E41088"/>
    <w:rsid w:val="00E41B4E"/>
    <w:rsid w:val="00E424BE"/>
    <w:rsid w:val="00E42CFC"/>
    <w:rsid w:val="00E438F6"/>
    <w:rsid w:val="00E44374"/>
    <w:rsid w:val="00E458F5"/>
    <w:rsid w:val="00E471B2"/>
    <w:rsid w:val="00E477B0"/>
    <w:rsid w:val="00E50AE1"/>
    <w:rsid w:val="00E50CC6"/>
    <w:rsid w:val="00E513DC"/>
    <w:rsid w:val="00E51803"/>
    <w:rsid w:val="00E51D2B"/>
    <w:rsid w:val="00E54176"/>
    <w:rsid w:val="00E54588"/>
    <w:rsid w:val="00E55600"/>
    <w:rsid w:val="00E5587C"/>
    <w:rsid w:val="00E55C24"/>
    <w:rsid w:val="00E57F7E"/>
    <w:rsid w:val="00E62920"/>
    <w:rsid w:val="00E640A3"/>
    <w:rsid w:val="00E6474B"/>
    <w:rsid w:val="00E649BE"/>
    <w:rsid w:val="00E64CD5"/>
    <w:rsid w:val="00E65313"/>
    <w:rsid w:val="00E66D1F"/>
    <w:rsid w:val="00E671EB"/>
    <w:rsid w:val="00E67F77"/>
    <w:rsid w:val="00E71C1B"/>
    <w:rsid w:val="00E72716"/>
    <w:rsid w:val="00E72F67"/>
    <w:rsid w:val="00E749DA"/>
    <w:rsid w:val="00E763E6"/>
    <w:rsid w:val="00E765BC"/>
    <w:rsid w:val="00E76692"/>
    <w:rsid w:val="00E770D4"/>
    <w:rsid w:val="00E80A5B"/>
    <w:rsid w:val="00E80CFF"/>
    <w:rsid w:val="00E81576"/>
    <w:rsid w:val="00E81D41"/>
    <w:rsid w:val="00E8260F"/>
    <w:rsid w:val="00E82D49"/>
    <w:rsid w:val="00E83E49"/>
    <w:rsid w:val="00E846FA"/>
    <w:rsid w:val="00E84A89"/>
    <w:rsid w:val="00E850CE"/>
    <w:rsid w:val="00E85520"/>
    <w:rsid w:val="00E8570A"/>
    <w:rsid w:val="00E86951"/>
    <w:rsid w:val="00E872AC"/>
    <w:rsid w:val="00E90406"/>
    <w:rsid w:val="00E90CE5"/>
    <w:rsid w:val="00E9196D"/>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D83"/>
    <w:rsid w:val="00EA02D9"/>
    <w:rsid w:val="00EA1D1C"/>
    <w:rsid w:val="00EA2E2D"/>
    <w:rsid w:val="00EA4315"/>
    <w:rsid w:val="00EA66BE"/>
    <w:rsid w:val="00EA6D0F"/>
    <w:rsid w:val="00EA7C32"/>
    <w:rsid w:val="00EA7DF5"/>
    <w:rsid w:val="00EB042E"/>
    <w:rsid w:val="00EB0C9E"/>
    <w:rsid w:val="00EB2250"/>
    <w:rsid w:val="00EB26C5"/>
    <w:rsid w:val="00EB32E8"/>
    <w:rsid w:val="00EB36A5"/>
    <w:rsid w:val="00EB38F5"/>
    <w:rsid w:val="00EB3C22"/>
    <w:rsid w:val="00EB3CE9"/>
    <w:rsid w:val="00EB3F5A"/>
    <w:rsid w:val="00EB403F"/>
    <w:rsid w:val="00EB64A6"/>
    <w:rsid w:val="00EB69F8"/>
    <w:rsid w:val="00EB76F6"/>
    <w:rsid w:val="00EB7C2F"/>
    <w:rsid w:val="00EC04E4"/>
    <w:rsid w:val="00EC073C"/>
    <w:rsid w:val="00EC116F"/>
    <w:rsid w:val="00EC34C9"/>
    <w:rsid w:val="00EC3DAA"/>
    <w:rsid w:val="00EC40F4"/>
    <w:rsid w:val="00EC428C"/>
    <w:rsid w:val="00EC47DB"/>
    <w:rsid w:val="00EC4DAB"/>
    <w:rsid w:val="00EC5F3A"/>
    <w:rsid w:val="00EC667A"/>
    <w:rsid w:val="00EC6FC6"/>
    <w:rsid w:val="00EC728D"/>
    <w:rsid w:val="00EC75BE"/>
    <w:rsid w:val="00ED0871"/>
    <w:rsid w:val="00ED0882"/>
    <w:rsid w:val="00ED0C18"/>
    <w:rsid w:val="00ED175A"/>
    <w:rsid w:val="00ED1A79"/>
    <w:rsid w:val="00ED1D16"/>
    <w:rsid w:val="00ED2E43"/>
    <w:rsid w:val="00ED3956"/>
    <w:rsid w:val="00ED3EF3"/>
    <w:rsid w:val="00ED40F7"/>
    <w:rsid w:val="00ED507E"/>
    <w:rsid w:val="00ED51F7"/>
    <w:rsid w:val="00ED55C4"/>
    <w:rsid w:val="00ED6062"/>
    <w:rsid w:val="00ED65BA"/>
    <w:rsid w:val="00ED6BE3"/>
    <w:rsid w:val="00ED6C0E"/>
    <w:rsid w:val="00ED7800"/>
    <w:rsid w:val="00ED7814"/>
    <w:rsid w:val="00ED7972"/>
    <w:rsid w:val="00ED7B66"/>
    <w:rsid w:val="00ED7B6D"/>
    <w:rsid w:val="00EE128A"/>
    <w:rsid w:val="00EE1965"/>
    <w:rsid w:val="00EE204D"/>
    <w:rsid w:val="00EE2684"/>
    <w:rsid w:val="00EE2C9F"/>
    <w:rsid w:val="00EE3262"/>
    <w:rsid w:val="00EE3310"/>
    <w:rsid w:val="00EE3E8A"/>
    <w:rsid w:val="00EE4248"/>
    <w:rsid w:val="00EE5D20"/>
    <w:rsid w:val="00EE5EDC"/>
    <w:rsid w:val="00EE6616"/>
    <w:rsid w:val="00EE7345"/>
    <w:rsid w:val="00EF013F"/>
    <w:rsid w:val="00EF2F50"/>
    <w:rsid w:val="00EF2FCA"/>
    <w:rsid w:val="00EF36A8"/>
    <w:rsid w:val="00EF4678"/>
    <w:rsid w:val="00EF4724"/>
    <w:rsid w:val="00EF4770"/>
    <w:rsid w:val="00EF61C7"/>
    <w:rsid w:val="00EF633A"/>
    <w:rsid w:val="00EF729B"/>
    <w:rsid w:val="00EF7412"/>
    <w:rsid w:val="00EF7B07"/>
    <w:rsid w:val="00F00AD9"/>
    <w:rsid w:val="00F01E6A"/>
    <w:rsid w:val="00F0220A"/>
    <w:rsid w:val="00F030E3"/>
    <w:rsid w:val="00F034F1"/>
    <w:rsid w:val="00F036C3"/>
    <w:rsid w:val="00F03F33"/>
    <w:rsid w:val="00F041FE"/>
    <w:rsid w:val="00F04248"/>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2349"/>
    <w:rsid w:val="00F12487"/>
    <w:rsid w:val="00F12E54"/>
    <w:rsid w:val="00F135E8"/>
    <w:rsid w:val="00F13F6D"/>
    <w:rsid w:val="00F152C6"/>
    <w:rsid w:val="00F15B8A"/>
    <w:rsid w:val="00F16239"/>
    <w:rsid w:val="00F1715A"/>
    <w:rsid w:val="00F17B57"/>
    <w:rsid w:val="00F203A1"/>
    <w:rsid w:val="00F20FA9"/>
    <w:rsid w:val="00F21BDB"/>
    <w:rsid w:val="00F22552"/>
    <w:rsid w:val="00F22891"/>
    <w:rsid w:val="00F22C51"/>
    <w:rsid w:val="00F2557D"/>
    <w:rsid w:val="00F261D8"/>
    <w:rsid w:val="00F2649A"/>
    <w:rsid w:val="00F26BA7"/>
    <w:rsid w:val="00F2779C"/>
    <w:rsid w:val="00F27E4E"/>
    <w:rsid w:val="00F303BF"/>
    <w:rsid w:val="00F3186C"/>
    <w:rsid w:val="00F31E6F"/>
    <w:rsid w:val="00F325A7"/>
    <w:rsid w:val="00F33CB2"/>
    <w:rsid w:val="00F3477C"/>
    <w:rsid w:val="00F348BB"/>
    <w:rsid w:val="00F35795"/>
    <w:rsid w:val="00F357FA"/>
    <w:rsid w:val="00F363F7"/>
    <w:rsid w:val="00F36E55"/>
    <w:rsid w:val="00F37412"/>
    <w:rsid w:val="00F37DDE"/>
    <w:rsid w:val="00F4082C"/>
    <w:rsid w:val="00F40C32"/>
    <w:rsid w:val="00F415A3"/>
    <w:rsid w:val="00F439E3"/>
    <w:rsid w:val="00F43EEF"/>
    <w:rsid w:val="00F44A10"/>
    <w:rsid w:val="00F44B0F"/>
    <w:rsid w:val="00F450A5"/>
    <w:rsid w:val="00F45661"/>
    <w:rsid w:val="00F4568F"/>
    <w:rsid w:val="00F45E70"/>
    <w:rsid w:val="00F4639B"/>
    <w:rsid w:val="00F467B2"/>
    <w:rsid w:val="00F46F71"/>
    <w:rsid w:val="00F47969"/>
    <w:rsid w:val="00F50892"/>
    <w:rsid w:val="00F5111E"/>
    <w:rsid w:val="00F5130D"/>
    <w:rsid w:val="00F5153D"/>
    <w:rsid w:val="00F518F4"/>
    <w:rsid w:val="00F521DF"/>
    <w:rsid w:val="00F53424"/>
    <w:rsid w:val="00F53501"/>
    <w:rsid w:val="00F53FF4"/>
    <w:rsid w:val="00F54BE2"/>
    <w:rsid w:val="00F558CA"/>
    <w:rsid w:val="00F55A09"/>
    <w:rsid w:val="00F55E00"/>
    <w:rsid w:val="00F55E76"/>
    <w:rsid w:val="00F5621A"/>
    <w:rsid w:val="00F5702B"/>
    <w:rsid w:val="00F571F1"/>
    <w:rsid w:val="00F57652"/>
    <w:rsid w:val="00F57B3D"/>
    <w:rsid w:val="00F60012"/>
    <w:rsid w:val="00F60235"/>
    <w:rsid w:val="00F60B26"/>
    <w:rsid w:val="00F60F8C"/>
    <w:rsid w:val="00F61208"/>
    <w:rsid w:val="00F613D5"/>
    <w:rsid w:val="00F6288A"/>
    <w:rsid w:val="00F63356"/>
    <w:rsid w:val="00F63A09"/>
    <w:rsid w:val="00F6419A"/>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D62"/>
    <w:rsid w:val="00F80FC6"/>
    <w:rsid w:val="00F81434"/>
    <w:rsid w:val="00F81A4A"/>
    <w:rsid w:val="00F848F8"/>
    <w:rsid w:val="00F849EF"/>
    <w:rsid w:val="00F85820"/>
    <w:rsid w:val="00F87ECB"/>
    <w:rsid w:val="00F91741"/>
    <w:rsid w:val="00F91759"/>
    <w:rsid w:val="00F91F5D"/>
    <w:rsid w:val="00F9289F"/>
    <w:rsid w:val="00F936A8"/>
    <w:rsid w:val="00F93EDC"/>
    <w:rsid w:val="00F9492E"/>
    <w:rsid w:val="00F95489"/>
    <w:rsid w:val="00F97FA2"/>
    <w:rsid w:val="00FA0327"/>
    <w:rsid w:val="00FA16DE"/>
    <w:rsid w:val="00FA1A8E"/>
    <w:rsid w:val="00FA2920"/>
    <w:rsid w:val="00FA2AA9"/>
    <w:rsid w:val="00FA2C48"/>
    <w:rsid w:val="00FA35A7"/>
    <w:rsid w:val="00FA36D6"/>
    <w:rsid w:val="00FA46C8"/>
    <w:rsid w:val="00FA4B7C"/>
    <w:rsid w:val="00FA5F7F"/>
    <w:rsid w:val="00FA61D9"/>
    <w:rsid w:val="00FA7BD5"/>
    <w:rsid w:val="00FB048C"/>
    <w:rsid w:val="00FB05B7"/>
    <w:rsid w:val="00FB0B15"/>
    <w:rsid w:val="00FB155A"/>
    <w:rsid w:val="00FB1795"/>
    <w:rsid w:val="00FB2040"/>
    <w:rsid w:val="00FB21CA"/>
    <w:rsid w:val="00FB2A89"/>
    <w:rsid w:val="00FB401B"/>
    <w:rsid w:val="00FB50EE"/>
    <w:rsid w:val="00FB5DEE"/>
    <w:rsid w:val="00FB6BC7"/>
    <w:rsid w:val="00FB7FCA"/>
    <w:rsid w:val="00FC07DD"/>
    <w:rsid w:val="00FC0FE8"/>
    <w:rsid w:val="00FC108E"/>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0B53"/>
    <w:rsid w:val="00FD0DC6"/>
    <w:rsid w:val="00FD13EC"/>
    <w:rsid w:val="00FD1EA4"/>
    <w:rsid w:val="00FD2AD2"/>
    <w:rsid w:val="00FD369F"/>
    <w:rsid w:val="00FD4A72"/>
    <w:rsid w:val="00FD4C69"/>
    <w:rsid w:val="00FD4E4B"/>
    <w:rsid w:val="00FD595E"/>
    <w:rsid w:val="00FD5E34"/>
    <w:rsid w:val="00FD66DA"/>
    <w:rsid w:val="00FD7223"/>
    <w:rsid w:val="00FD78B6"/>
    <w:rsid w:val="00FE0292"/>
    <w:rsid w:val="00FE054C"/>
    <w:rsid w:val="00FE15F0"/>
    <w:rsid w:val="00FE2F9C"/>
    <w:rsid w:val="00FE3E9F"/>
    <w:rsid w:val="00FE44C2"/>
    <w:rsid w:val="00FE45E0"/>
    <w:rsid w:val="00FE4CB7"/>
    <w:rsid w:val="00FE4FC2"/>
    <w:rsid w:val="00FE51E0"/>
    <w:rsid w:val="00FE62DD"/>
    <w:rsid w:val="00FE6723"/>
    <w:rsid w:val="00FE69A0"/>
    <w:rsid w:val="00FE6B0D"/>
    <w:rsid w:val="00FE6C89"/>
    <w:rsid w:val="00FE7165"/>
    <w:rsid w:val="00FE7205"/>
    <w:rsid w:val="00FF1178"/>
    <w:rsid w:val="00FF13F1"/>
    <w:rsid w:val="00FF143B"/>
    <w:rsid w:val="00FF1A29"/>
    <w:rsid w:val="00FF1CC7"/>
    <w:rsid w:val="00FF2792"/>
    <w:rsid w:val="00FF2FA9"/>
    <w:rsid w:val="00FF2FD0"/>
    <w:rsid w:val="00FF381C"/>
    <w:rsid w:val="00FF4AAA"/>
    <w:rsid w:val="00FF4FD2"/>
    <w:rsid w:val="00FF6831"/>
    <w:rsid w:val="00FF6B00"/>
    <w:rsid w:val="00FF6EB4"/>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
    <w:uiPriority w:val="99"/>
    <w:semiHidden/>
    <w:rsid w:val="0048469B"/>
    <w:rPr>
      <w:sz w:val="22"/>
      <w:szCs w:val="22"/>
    </w:rPr>
  </w:style>
  <w:style w:type="paragraph" w:customStyle="1" w:styleId="ColorfulShading-Accent110">
    <w:name w:val="Colorful Shading - Accent 11"/>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oter" Target="footer2.xm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file:///C:\Users\dineshkumar.ti\OneDrive%20-%20HCL%20Technologies%20Ltd\All%20Files\VMWare\Scenarios_Schedule\VPAT2.4RevINT--February2020.doc"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file:///C:\Users\dineshkumar.ti\OneDrive%20-%20HCL%20Technologies%20Ltd\All%20Files\VMWare\Scenarios_Schedule\VPAT2.4RevINT--February2020.doc"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header" Target="header2.xml"/><Relationship Id="rId61" Type="http://schemas.openxmlformats.org/officeDocument/2006/relationships/hyperlink" Target="http://www.w3.org/TR/WCAG20/" TargetMode="External"/><Relationship Id="rId82" Type="http://schemas.openxmlformats.org/officeDocument/2006/relationships/hyperlink" Target="file:///C:\Users\dineshkumar.ti\OneDrive%20-%20HCL%20Technologies%20Ltd\All%20Files\VMWare\Scenarios_Schedule\VPAT2.4RevINT--February2020.doc" TargetMode="External"/><Relationship Id="rId19" Type="http://schemas.openxmlformats.org/officeDocument/2006/relationships/hyperlink" Target="http://www.w3.org/TR/WCAG20/" TargetMode="External"/><Relationship Id="rId14" Type="http://schemas.openxmlformats.org/officeDocument/2006/relationships/hyperlink" Target="https://www.etsi.org/deliver/etsi_en/301500_301599/301549/03.01.01_60/en_301549v030101p.pdf"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6" ma:contentTypeDescription="Create a new document." ma:contentTypeScope="" ma:versionID="b397171e98a8c01eba2106392a37b2b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3598af319fc554908ba5e870ede4466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42527-FFDD-42E9-850B-608574AE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3.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10220</TotalTime>
  <Pages>37</Pages>
  <Words>10048</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67194</CharactersWithSpaces>
  <SharedDoc>false</SharedDoc>
  <HLinks>
    <vt:vector size="408" baseType="variant">
      <vt:variant>
        <vt:i4>7602217</vt:i4>
      </vt:variant>
      <vt:variant>
        <vt:i4>228</vt:i4>
      </vt:variant>
      <vt:variant>
        <vt:i4>0</vt:i4>
      </vt:variant>
      <vt:variant>
        <vt:i4>5</vt:i4>
      </vt:variant>
      <vt:variant>
        <vt:lpwstr>https://www.w3.org/TR/WCAG21/</vt:lpwstr>
      </vt:variant>
      <vt:variant>
        <vt:lpwstr>status-messages</vt:lpwstr>
      </vt:variant>
      <vt:variant>
        <vt:i4>4980764</vt:i4>
      </vt:variant>
      <vt:variant>
        <vt:i4>225</vt:i4>
      </vt:variant>
      <vt:variant>
        <vt:i4>0</vt:i4>
      </vt:variant>
      <vt:variant>
        <vt:i4>5</vt:i4>
      </vt:variant>
      <vt:variant>
        <vt:lpwstr>http://www.w3.org/TR/WCAG20/</vt:lpwstr>
      </vt:variant>
      <vt:variant>
        <vt:lpwstr>minimize-error-reversible</vt:lpwstr>
      </vt:variant>
      <vt:variant>
        <vt:i4>2490475</vt:i4>
      </vt:variant>
      <vt:variant>
        <vt:i4>222</vt:i4>
      </vt:variant>
      <vt:variant>
        <vt:i4>0</vt:i4>
      </vt:variant>
      <vt:variant>
        <vt:i4>5</vt:i4>
      </vt:variant>
      <vt:variant>
        <vt:lpwstr>http://www.w3.org/TR/WCAG20/</vt:lpwstr>
      </vt:variant>
      <vt:variant>
        <vt:lpwstr>minimize-error-suggestions</vt:lpwstr>
      </vt:variant>
      <vt:variant>
        <vt:i4>655378</vt:i4>
      </vt:variant>
      <vt:variant>
        <vt:i4>219</vt:i4>
      </vt:variant>
      <vt:variant>
        <vt:i4>0</vt:i4>
      </vt:variant>
      <vt:variant>
        <vt:i4>5</vt:i4>
      </vt:variant>
      <vt:variant>
        <vt:lpwstr>http://www.w3.org/TR/WCAG20/</vt:lpwstr>
      </vt:variant>
      <vt:variant>
        <vt:lpwstr>consistent-behavior-consistent-functionality</vt:lpwstr>
      </vt:variant>
      <vt:variant>
        <vt:i4>983058</vt:i4>
      </vt:variant>
      <vt:variant>
        <vt:i4>216</vt:i4>
      </vt:variant>
      <vt:variant>
        <vt:i4>0</vt:i4>
      </vt:variant>
      <vt:variant>
        <vt:i4>5</vt:i4>
      </vt:variant>
      <vt:variant>
        <vt:lpwstr>http://www.w3.org/TR/WCAG20/</vt:lpwstr>
      </vt:variant>
      <vt:variant>
        <vt:lpwstr>consistent-behavior-consistent-locations</vt:lpwstr>
      </vt:variant>
      <vt:variant>
        <vt:i4>5046364</vt:i4>
      </vt:variant>
      <vt:variant>
        <vt:i4>213</vt:i4>
      </vt:variant>
      <vt:variant>
        <vt:i4>0</vt:i4>
      </vt:variant>
      <vt:variant>
        <vt:i4>5</vt:i4>
      </vt:variant>
      <vt:variant>
        <vt:lpwstr>http://www.w3.org/TR/WCAG20/</vt:lpwstr>
      </vt:variant>
      <vt:variant>
        <vt:lpwstr>meaning-other-lang-id</vt:lpwstr>
      </vt:variant>
      <vt:variant>
        <vt:i4>2424895</vt:i4>
      </vt:variant>
      <vt:variant>
        <vt:i4>210</vt:i4>
      </vt:variant>
      <vt:variant>
        <vt:i4>0</vt:i4>
      </vt:variant>
      <vt:variant>
        <vt:i4>5</vt:i4>
      </vt:variant>
      <vt:variant>
        <vt:lpwstr>http://www.w3.org/TR/WCAG20/</vt:lpwstr>
      </vt:variant>
      <vt:variant>
        <vt:lpwstr>navigation-mechanisms-focus-visible</vt:lpwstr>
      </vt:variant>
      <vt:variant>
        <vt:i4>1245266</vt:i4>
      </vt:variant>
      <vt:variant>
        <vt:i4>207</vt:i4>
      </vt:variant>
      <vt:variant>
        <vt:i4>0</vt:i4>
      </vt:variant>
      <vt:variant>
        <vt:i4>5</vt:i4>
      </vt:variant>
      <vt:variant>
        <vt:lpwstr>http://www.w3.org/TR/WCAG20/</vt:lpwstr>
      </vt:variant>
      <vt:variant>
        <vt:lpwstr>navigation-mechanisms-descriptive</vt:lpwstr>
      </vt:variant>
      <vt:variant>
        <vt:i4>7340141</vt:i4>
      </vt:variant>
      <vt:variant>
        <vt:i4>204</vt:i4>
      </vt:variant>
      <vt:variant>
        <vt:i4>0</vt:i4>
      </vt:variant>
      <vt:variant>
        <vt:i4>5</vt:i4>
      </vt:variant>
      <vt:variant>
        <vt:lpwstr>http://www.w3.org/TR/WCAG20/</vt:lpwstr>
      </vt:variant>
      <vt:variant>
        <vt:lpwstr>navigation-mechanisms-mult-loc</vt:lpwstr>
      </vt:variant>
      <vt:variant>
        <vt:i4>2031644</vt:i4>
      </vt:variant>
      <vt:variant>
        <vt:i4>201</vt:i4>
      </vt:variant>
      <vt:variant>
        <vt:i4>0</vt:i4>
      </vt:variant>
      <vt:variant>
        <vt:i4>5</vt:i4>
      </vt:variant>
      <vt:variant>
        <vt:lpwstr>https://www.w3.org/TR/WCAG21/</vt:lpwstr>
      </vt:variant>
      <vt:variant>
        <vt:lpwstr>content-on-hover-or-focus</vt:lpwstr>
      </vt:variant>
      <vt:variant>
        <vt:i4>1048654</vt:i4>
      </vt:variant>
      <vt:variant>
        <vt:i4>198</vt:i4>
      </vt:variant>
      <vt:variant>
        <vt:i4>0</vt:i4>
      </vt:variant>
      <vt:variant>
        <vt:i4>5</vt:i4>
      </vt:variant>
      <vt:variant>
        <vt:lpwstr>https://www.w3.org/TR/WCAG21/</vt:lpwstr>
      </vt:variant>
      <vt:variant>
        <vt:lpwstr>text-spacing</vt:lpwstr>
      </vt:variant>
      <vt:variant>
        <vt:i4>4325449</vt:i4>
      </vt:variant>
      <vt:variant>
        <vt:i4>195</vt:i4>
      </vt:variant>
      <vt:variant>
        <vt:i4>0</vt:i4>
      </vt:variant>
      <vt:variant>
        <vt:i4>5</vt:i4>
      </vt:variant>
      <vt:variant>
        <vt:lpwstr>https://www.w3.org/TR/WCAG21/</vt:lpwstr>
      </vt:variant>
      <vt:variant>
        <vt:lpwstr>non-text-contrast</vt:lpwstr>
      </vt:variant>
      <vt:variant>
        <vt:i4>6488169</vt:i4>
      </vt:variant>
      <vt:variant>
        <vt:i4>192</vt:i4>
      </vt:variant>
      <vt:variant>
        <vt:i4>0</vt:i4>
      </vt:variant>
      <vt:variant>
        <vt:i4>5</vt:i4>
      </vt:variant>
      <vt:variant>
        <vt:lpwstr>https://www.w3.org/TR/WCAG21/</vt:lpwstr>
      </vt:variant>
      <vt:variant>
        <vt:lpwstr>reflow</vt:lpwstr>
      </vt:variant>
      <vt:variant>
        <vt:i4>6488116</vt:i4>
      </vt:variant>
      <vt:variant>
        <vt:i4>189</vt:i4>
      </vt:variant>
      <vt:variant>
        <vt:i4>0</vt:i4>
      </vt:variant>
      <vt:variant>
        <vt:i4>5</vt:i4>
      </vt:variant>
      <vt:variant>
        <vt:lpwstr>http://www.w3.org/TR/WCAG20/</vt:lpwstr>
      </vt:variant>
      <vt:variant>
        <vt:lpwstr>visual-audio-contrast-text-presentation</vt:lpwstr>
      </vt:variant>
      <vt:variant>
        <vt:i4>6422624</vt:i4>
      </vt:variant>
      <vt:variant>
        <vt:i4>186</vt:i4>
      </vt:variant>
      <vt:variant>
        <vt:i4>0</vt:i4>
      </vt:variant>
      <vt:variant>
        <vt:i4>5</vt:i4>
      </vt:variant>
      <vt:variant>
        <vt:lpwstr>http://www.w3.org/TR/WCAG20/</vt:lpwstr>
      </vt:variant>
      <vt:variant>
        <vt:lpwstr>visual-audio-contrast-scale</vt:lpwstr>
      </vt:variant>
      <vt:variant>
        <vt:i4>6488190</vt:i4>
      </vt:variant>
      <vt:variant>
        <vt:i4>183</vt:i4>
      </vt:variant>
      <vt:variant>
        <vt:i4>0</vt:i4>
      </vt:variant>
      <vt:variant>
        <vt:i4>5</vt:i4>
      </vt:variant>
      <vt:variant>
        <vt:lpwstr>http://www.w3.org/TR/WCAG20/</vt:lpwstr>
      </vt:variant>
      <vt:variant>
        <vt:lpwstr>visual-audio-contrast-contrast</vt:lpwstr>
      </vt:variant>
      <vt:variant>
        <vt:i4>6422625</vt:i4>
      </vt:variant>
      <vt:variant>
        <vt:i4>180</vt:i4>
      </vt:variant>
      <vt:variant>
        <vt:i4>0</vt:i4>
      </vt:variant>
      <vt:variant>
        <vt:i4>5</vt:i4>
      </vt:variant>
      <vt:variant>
        <vt:lpwstr>https://www.w3.org/TR/WCAG21/</vt:lpwstr>
      </vt:variant>
      <vt:variant>
        <vt:lpwstr>identify-input-purpose</vt:lpwstr>
      </vt:variant>
      <vt:variant>
        <vt:i4>6619250</vt:i4>
      </vt:variant>
      <vt:variant>
        <vt:i4>177</vt:i4>
      </vt:variant>
      <vt:variant>
        <vt:i4>0</vt:i4>
      </vt:variant>
      <vt:variant>
        <vt:i4>5</vt:i4>
      </vt:variant>
      <vt:variant>
        <vt:lpwstr>https://www.w3.org/TR/WCAG21/</vt:lpwstr>
      </vt:variant>
      <vt:variant>
        <vt:lpwstr>orientation</vt:lpwstr>
      </vt:variant>
      <vt:variant>
        <vt:i4>7733300</vt:i4>
      </vt:variant>
      <vt:variant>
        <vt:i4>174</vt:i4>
      </vt:variant>
      <vt:variant>
        <vt:i4>0</vt:i4>
      </vt:variant>
      <vt:variant>
        <vt:i4>5</vt:i4>
      </vt:variant>
      <vt:variant>
        <vt:lpwstr>http://www.w3.org/TR/WCAG20/</vt:lpwstr>
      </vt:variant>
      <vt:variant>
        <vt:lpwstr>media-equiv-audio-desc-only</vt:lpwstr>
      </vt:variant>
      <vt:variant>
        <vt:i4>7733292</vt:i4>
      </vt:variant>
      <vt:variant>
        <vt:i4>171</vt:i4>
      </vt:variant>
      <vt:variant>
        <vt:i4>0</vt:i4>
      </vt:variant>
      <vt:variant>
        <vt:i4>5</vt:i4>
      </vt:variant>
      <vt:variant>
        <vt:lpwstr>http://www.w3.org/TR/WCAG20/</vt:lpwstr>
      </vt:variant>
      <vt:variant>
        <vt:lpwstr>media-equiv-real-time-captions</vt:lpwstr>
      </vt:variant>
      <vt:variant>
        <vt:i4>1638484</vt:i4>
      </vt:variant>
      <vt:variant>
        <vt:i4>168</vt:i4>
      </vt:variant>
      <vt:variant>
        <vt:i4>0</vt:i4>
      </vt:variant>
      <vt:variant>
        <vt:i4>5</vt:i4>
      </vt:variant>
      <vt:variant>
        <vt:lpwstr>http://www.w3.org/TR/WCAG20/</vt:lpwstr>
      </vt:variant>
      <vt:variant>
        <vt:lpwstr>ensure-compat-rsv</vt:lpwstr>
      </vt:variant>
      <vt:variant>
        <vt:i4>720961</vt:i4>
      </vt:variant>
      <vt:variant>
        <vt:i4>165</vt:i4>
      </vt:variant>
      <vt:variant>
        <vt:i4>0</vt:i4>
      </vt:variant>
      <vt:variant>
        <vt:i4>5</vt:i4>
      </vt:variant>
      <vt:variant>
        <vt:lpwstr>http://www.w3.org/TR/WCAG20/</vt:lpwstr>
      </vt:variant>
      <vt:variant>
        <vt:lpwstr>ensure-compat-parses</vt:lpwstr>
      </vt:variant>
      <vt:variant>
        <vt:i4>3735672</vt:i4>
      </vt:variant>
      <vt:variant>
        <vt:i4>162</vt:i4>
      </vt:variant>
      <vt:variant>
        <vt:i4>0</vt:i4>
      </vt:variant>
      <vt:variant>
        <vt:i4>5</vt:i4>
      </vt:variant>
      <vt:variant>
        <vt:lpwstr>http://www.w3.org/TR/WCAG20/</vt:lpwstr>
      </vt:variant>
      <vt:variant>
        <vt:lpwstr>minimize-error-cues</vt:lpwstr>
      </vt:variant>
      <vt:variant>
        <vt:i4>4456455</vt:i4>
      </vt:variant>
      <vt:variant>
        <vt:i4>159</vt:i4>
      </vt:variant>
      <vt:variant>
        <vt:i4>0</vt:i4>
      </vt:variant>
      <vt:variant>
        <vt:i4>5</vt:i4>
      </vt:variant>
      <vt:variant>
        <vt:lpwstr>http://www.w3.org/TR/WCAG20/</vt:lpwstr>
      </vt:variant>
      <vt:variant>
        <vt:lpwstr>minimize-error-identified</vt:lpwstr>
      </vt:variant>
      <vt:variant>
        <vt:i4>5111895</vt:i4>
      </vt:variant>
      <vt:variant>
        <vt:i4>156</vt:i4>
      </vt:variant>
      <vt:variant>
        <vt:i4>0</vt:i4>
      </vt:variant>
      <vt:variant>
        <vt:i4>5</vt:i4>
      </vt:variant>
      <vt:variant>
        <vt:lpwstr>http://www.w3.org/TR/WCAG20/</vt:lpwstr>
      </vt:variant>
      <vt:variant>
        <vt:lpwstr>consistent-behavior-unpredictable-change</vt:lpwstr>
      </vt:variant>
      <vt:variant>
        <vt:i4>5701712</vt:i4>
      </vt:variant>
      <vt:variant>
        <vt:i4>153</vt:i4>
      </vt:variant>
      <vt:variant>
        <vt:i4>0</vt:i4>
      </vt:variant>
      <vt:variant>
        <vt:i4>5</vt:i4>
      </vt:variant>
      <vt:variant>
        <vt:lpwstr>http://www.w3.org/TR/WCAG20/</vt:lpwstr>
      </vt:variant>
      <vt:variant>
        <vt:lpwstr>consistent-behavior-receive-focus</vt:lpwstr>
      </vt:variant>
      <vt:variant>
        <vt:i4>3342382</vt:i4>
      </vt:variant>
      <vt:variant>
        <vt:i4>150</vt:i4>
      </vt:variant>
      <vt:variant>
        <vt:i4>0</vt:i4>
      </vt:variant>
      <vt:variant>
        <vt:i4>5</vt:i4>
      </vt:variant>
      <vt:variant>
        <vt:lpwstr>http://www.w3.org/TR/WCAG20/</vt:lpwstr>
      </vt:variant>
      <vt:variant>
        <vt:lpwstr>meaning-doc-lang-id</vt:lpwstr>
      </vt:variant>
      <vt:variant>
        <vt:i4>393284</vt:i4>
      </vt:variant>
      <vt:variant>
        <vt:i4>147</vt:i4>
      </vt:variant>
      <vt:variant>
        <vt:i4>0</vt:i4>
      </vt:variant>
      <vt:variant>
        <vt:i4>5</vt:i4>
      </vt:variant>
      <vt:variant>
        <vt:lpwstr>https://www.w3.org/TR/WCAG21/</vt:lpwstr>
      </vt:variant>
      <vt:variant>
        <vt:lpwstr>motion-actuation</vt:lpwstr>
      </vt:variant>
      <vt:variant>
        <vt:i4>5832789</vt:i4>
      </vt:variant>
      <vt:variant>
        <vt:i4>144</vt:i4>
      </vt:variant>
      <vt:variant>
        <vt:i4>0</vt:i4>
      </vt:variant>
      <vt:variant>
        <vt:i4>5</vt:i4>
      </vt:variant>
      <vt:variant>
        <vt:lpwstr>https://www.w3.org/TR/WCAG21/</vt:lpwstr>
      </vt:variant>
      <vt:variant>
        <vt:lpwstr>label-in-name</vt:lpwstr>
      </vt:variant>
      <vt:variant>
        <vt:i4>6029330</vt:i4>
      </vt:variant>
      <vt:variant>
        <vt:i4>141</vt:i4>
      </vt:variant>
      <vt:variant>
        <vt:i4>0</vt:i4>
      </vt:variant>
      <vt:variant>
        <vt:i4>5</vt:i4>
      </vt:variant>
      <vt:variant>
        <vt:lpwstr>https://www.w3.org/TR/WCAG21/</vt:lpwstr>
      </vt:variant>
      <vt:variant>
        <vt:lpwstr>pointer-cancellation</vt:lpwstr>
      </vt:variant>
      <vt:variant>
        <vt:i4>4456457</vt:i4>
      </vt:variant>
      <vt:variant>
        <vt:i4>138</vt:i4>
      </vt:variant>
      <vt:variant>
        <vt:i4>0</vt:i4>
      </vt:variant>
      <vt:variant>
        <vt:i4>5</vt:i4>
      </vt:variant>
      <vt:variant>
        <vt:lpwstr>https://www.w3.org/TR/WCAG21/</vt:lpwstr>
      </vt:variant>
      <vt:variant>
        <vt:lpwstr>pointer-gestures</vt:lpwstr>
      </vt:variant>
      <vt:variant>
        <vt:i4>6815802</vt:i4>
      </vt:variant>
      <vt:variant>
        <vt:i4>135</vt:i4>
      </vt:variant>
      <vt:variant>
        <vt:i4>0</vt:i4>
      </vt:variant>
      <vt:variant>
        <vt:i4>5</vt:i4>
      </vt:variant>
      <vt:variant>
        <vt:lpwstr>http://www.w3.org/TR/WCAG20/</vt:lpwstr>
      </vt:variant>
      <vt:variant>
        <vt:lpwstr>navigation-mechanisms-refs</vt:lpwstr>
      </vt:variant>
      <vt:variant>
        <vt:i4>6160467</vt:i4>
      </vt:variant>
      <vt:variant>
        <vt:i4>132</vt:i4>
      </vt:variant>
      <vt:variant>
        <vt:i4>0</vt:i4>
      </vt:variant>
      <vt:variant>
        <vt:i4>5</vt:i4>
      </vt:variant>
      <vt:variant>
        <vt:lpwstr>http://www.w3.org/TR/WCAG20/</vt:lpwstr>
      </vt:variant>
      <vt:variant>
        <vt:lpwstr>navigation-mechanisms-focus-order</vt:lpwstr>
      </vt:variant>
      <vt:variant>
        <vt:i4>8060974</vt:i4>
      </vt:variant>
      <vt:variant>
        <vt:i4>129</vt:i4>
      </vt:variant>
      <vt:variant>
        <vt:i4>0</vt:i4>
      </vt:variant>
      <vt:variant>
        <vt:i4>5</vt:i4>
      </vt:variant>
      <vt:variant>
        <vt:lpwstr>http://www.w3.org/TR/WCAG20/</vt:lpwstr>
      </vt:variant>
      <vt:variant>
        <vt:lpwstr>navigation-mechanisms-title</vt:lpwstr>
      </vt:variant>
      <vt:variant>
        <vt:i4>6619188</vt:i4>
      </vt:variant>
      <vt:variant>
        <vt:i4>126</vt:i4>
      </vt:variant>
      <vt:variant>
        <vt:i4>0</vt:i4>
      </vt:variant>
      <vt:variant>
        <vt:i4>5</vt:i4>
      </vt:variant>
      <vt:variant>
        <vt:lpwstr>http://www.w3.org/TR/WCAG20/</vt:lpwstr>
      </vt:variant>
      <vt:variant>
        <vt:lpwstr>navigation-mechanisms-skip</vt:lpwstr>
      </vt:variant>
      <vt:variant>
        <vt:i4>851985</vt:i4>
      </vt:variant>
      <vt:variant>
        <vt:i4>123</vt:i4>
      </vt:variant>
      <vt:variant>
        <vt:i4>0</vt:i4>
      </vt:variant>
      <vt:variant>
        <vt:i4>5</vt:i4>
      </vt:variant>
      <vt:variant>
        <vt:lpwstr>http://www.w3.org/TR/WCAG20/</vt:lpwstr>
      </vt:variant>
      <vt:variant>
        <vt:lpwstr>seizure-does-not-violate</vt:lpwstr>
      </vt:variant>
      <vt:variant>
        <vt:i4>1048646</vt:i4>
      </vt:variant>
      <vt:variant>
        <vt:i4>120</vt:i4>
      </vt:variant>
      <vt:variant>
        <vt:i4>0</vt:i4>
      </vt:variant>
      <vt:variant>
        <vt:i4>5</vt:i4>
      </vt:variant>
      <vt:variant>
        <vt:lpwstr>http://www.w3.org/TR/WCAG20/</vt:lpwstr>
      </vt:variant>
      <vt:variant>
        <vt:lpwstr>time-limits-pause</vt:lpwstr>
      </vt:variant>
      <vt:variant>
        <vt:i4>6553726</vt:i4>
      </vt:variant>
      <vt:variant>
        <vt:i4>117</vt:i4>
      </vt:variant>
      <vt:variant>
        <vt:i4>0</vt:i4>
      </vt:variant>
      <vt:variant>
        <vt:i4>5</vt:i4>
      </vt:variant>
      <vt:variant>
        <vt:lpwstr>http://www.w3.org/TR/WCAG20/</vt:lpwstr>
      </vt:variant>
      <vt:variant>
        <vt:lpwstr>time-limits-required-behaviors</vt:lpwstr>
      </vt:variant>
      <vt:variant>
        <vt:i4>6881400</vt:i4>
      </vt:variant>
      <vt:variant>
        <vt:i4>114</vt:i4>
      </vt:variant>
      <vt:variant>
        <vt:i4>0</vt:i4>
      </vt:variant>
      <vt:variant>
        <vt:i4>5</vt:i4>
      </vt:variant>
      <vt:variant>
        <vt:lpwstr>https://www.w3.org/TR/WCAG21/</vt:lpwstr>
      </vt:variant>
      <vt:variant>
        <vt:lpwstr>character-key-shortcuts</vt:lpwstr>
      </vt:variant>
      <vt:variant>
        <vt:i4>3342457</vt:i4>
      </vt:variant>
      <vt:variant>
        <vt:i4>111</vt:i4>
      </vt:variant>
      <vt:variant>
        <vt:i4>0</vt:i4>
      </vt:variant>
      <vt:variant>
        <vt:i4>5</vt:i4>
      </vt:variant>
      <vt:variant>
        <vt:lpwstr>http://www.w3.org/TR/WCAG20/</vt:lpwstr>
      </vt:variant>
      <vt:variant>
        <vt:lpwstr>keyboard-operation-trapping</vt:lpwstr>
      </vt:variant>
      <vt:variant>
        <vt:i4>2031639</vt:i4>
      </vt:variant>
      <vt:variant>
        <vt:i4>108</vt:i4>
      </vt:variant>
      <vt:variant>
        <vt:i4>0</vt:i4>
      </vt:variant>
      <vt:variant>
        <vt:i4>5</vt:i4>
      </vt:variant>
      <vt:variant>
        <vt:lpwstr>http://www.w3.org/TR/WCAG20/</vt:lpwstr>
      </vt:variant>
      <vt:variant>
        <vt:lpwstr>keyboard-operation-keyboard-operable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3407973</vt:i4>
      </vt:variant>
      <vt:variant>
        <vt:i4>102</vt:i4>
      </vt:variant>
      <vt:variant>
        <vt:i4>0</vt:i4>
      </vt:variant>
      <vt:variant>
        <vt:i4>5</vt:i4>
      </vt:variant>
      <vt:variant>
        <vt:lpwstr>http://www.w3.org/TR/WCAG20/</vt:lpwstr>
      </vt:variant>
      <vt:variant>
        <vt:lpwstr>visual-audio-contrast-without-color</vt:lpwstr>
      </vt:variant>
      <vt:variant>
        <vt:i4>3211326</vt:i4>
      </vt:variant>
      <vt:variant>
        <vt:i4>99</vt:i4>
      </vt:variant>
      <vt:variant>
        <vt:i4>0</vt:i4>
      </vt:variant>
      <vt:variant>
        <vt:i4>5</vt:i4>
      </vt:variant>
      <vt:variant>
        <vt:lpwstr>http://www.w3.org/TR/WCAG20/</vt:lpwstr>
      </vt:variant>
      <vt:variant>
        <vt:lpwstr>content-structure-separation-understanding</vt:lpwstr>
      </vt:variant>
      <vt:variant>
        <vt:i4>4325459</vt:i4>
      </vt:variant>
      <vt:variant>
        <vt:i4>96</vt:i4>
      </vt:variant>
      <vt:variant>
        <vt:i4>0</vt:i4>
      </vt:variant>
      <vt:variant>
        <vt:i4>5</vt:i4>
      </vt:variant>
      <vt:variant>
        <vt:lpwstr>http://www.w3.org/TR/WCAG20/</vt:lpwstr>
      </vt:variant>
      <vt:variant>
        <vt:lpwstr>content-structure-separation-sequence</vt:lpwstr>
      </vt:variant>
      <vt:variant>
        <vt:i4>5111872</vt:i4>
      </vt:variant>
      <vt:variant>
        <vt:i4>93</vt:i4>
      </vt:variant>
      <vt:variant>
        <vt:i4>0</vt:i4>
      </vt:variant>
      <vt:variant>
        <vt:i4>5</vt:i4>
      </vt:variant>
      <vt:variant>
        <vt:lpwstr>http://www.w3.org/TR/WCAG20/</vt:lpwstr>
      </vt:variant>
      <vt:variant>
        <vt:lpwstr>content-structure-separation-programmatic</vt:lpwstr>
      </vt:variant>
      <vt:variant>
        <vt:i4>7667831</vt:i4>
      </vt:variant>
      <vt:variant>
        <vt:i4>90</vt:i4>
      </vt:variant>
      <vt:variant>
        <vt:i4>0</vt:i4>
      </vt:variant>
      <vt:variant>
        <vt:i4>5</vt:i4>
      </vt:variant>
      <vt:variant>
        <vt:lpwstr>http://www.w3.org/TR/WCAG20/</vt:lpwstr>
      </vt:variant>
      <vt:variant>
        <vt:lpwstr>media-equiv-audio-desc</vt:lpwstr>
      </vt:variant>
      <vt:variant>
        <vt:i4>4915230</vt:i4>
      </vt:variant>
      <vt:variant>
        <vt:i4>87</vt:i4>
      </vt:variant>
      <vt:variant>
        <vt:i4>0</vt:i4>
      </vt:variant>
      <vt:variant>
        <vt:i4>5</vt:i4>
      </vt:variant>
      <vt:variant>
        <vt:lpwstr>http://www.w3.org/TR/WCAG20/</vt:lpwstr>
      </vt:variant>
      <vt:variant>
        <vt:lpwstr>media-equiv-captions</vt:lpwstr>
      </vt:variant>
      <vt:variant>
        <vt:i4>7733296</vt:i4>
      </vt:variant>
      <vt:variant>
        <vt:i4>84</vt:i4>
      </vt:variant>
      <vt:variant>
        <vt:i4>0</vt:i4>
      </vt:variant>
      <vt:variant>
        <vt:i4>5</vt:i4>
      </vt:variant>
      <vt:variant>
        <vt:lpwstr>http://www.w3.org/TR/WCAG20/</vt:lpwstr>
      </vt:variant>
      <vt:variant>
        <vt:lpwstr>media-equiv-av-only-alt</vt:lpwstr>
      </vt:variant>
      <vt:variant>
        <vt:i4>2883708</vt:i4>
      </vt:variant>
      <vt:variant>
        <vt:i4>81</vt:i4>
      </vt:variant>
      <vt:variant>
        <vt:i4>0</vt:i4>
      </vt:variant>
      <vt:variant>
        <vt:i4>5</vt:i4>
      </vt:variant>
      <vt:variant>
        <vt:lpwstr>http://www.w3.org/TR/WCAG20/</vt:lpwstr>
      </vt:variant>
      <vt:variant>
        <vt:lpwstr>text-equiv-all</vt:lpwstr>
      </vt:variant>
      <vt:variant>
        <vt:i4>6160405</vt:i4>
      </vt:variant>
      <vt:variant>
        <vt:i4>78</vt:i4>
      </vt:variant>
      <vt:variant>
        <vt:i4>0</vt:i4>
      </vt:variant>
      <vt:variant>
        <vt:i4>5</vt:i4>
      </vt:variant>
      <vt:variant>
        <vt:lpwstr>https://www.w3.org/TR/WCAG20/</vt:lpwstr>
      </vt:variant>
      <vt:variant>
        <vt:lpwstr>conformance-reqs</vt:lpwstr>
      </vt:variant>
      <vt:variant>
        <vt:i4>1900562</vt:i4>
      </vt:variant>
      <vt:variant>
        <vt:i4>75</vt:i4>
      </vt:variant>
      <vt:variant>
        <vt:i4>0</vt:i4>
      </vt:variant>
      <vt:variant>
        <vt:i4>5</vt:i4>
      </vt:variant>
      <vt:variant>
        <vt:lpwstr>https://www.w3.org/TR/WCAG21</vt:lpwstr>
      </vt:variant>
      <vt:variant>
        <vt:lpwstr/>
      </vt:variant>
      <vt:variant>
        <vt:i4>917530</vt:i4>
      </vt:variant>
      <vt:variant>
        <vt:i4>72</vt:i4>
      </vt:variant>
      <vt:variant>
        <vt:i4>0</vt:i4>
      </vt:variant>
      <vt:variant>
        <vt:i4>5</vt:i4>
      </vt:variant>
      <vt:variant>
        <vt:lpwstr>http://www.w3.org/TR/2008/REC-WCAG20-20081211</vt:lpwstr>
      </vt:variant>
      <vt:variant>
        <vt:lpwstr/>
      </vt:variant>
      <vt:variant>
        <vt:i4>7602287</vt:i4>
      </vt:variant>
      <vt:variant>
        <vt:i4>69</vt:i4>
      </vt:variant>
      <vt:variant>
        <vt:i4>0</vt:i4>
      </vt:variant>
      <vt:variant>
        <vt:i4>5</vt:i4>
      </vt:variant>
      <vt:variant>
        <vt:lpwstr>http://www.w3.org/TR/WCAG20/</vt:lpwstr>
      </vt:variant>
      <vt:variant>
        <vt:lpwstr>conformance-claims</vt:lpwstr>
      </vt:variant>
      <vt:variant>
        <vt:i4>2293865</vt:i4>
      </vt:variant>
      <vt:variant>
        <vt:i4>66</vt:i4>
      </vt:variant>
      <vt:variant>
        <vt:i4>0</vt:i4>
      </vt:variant>
      <vt:variant>
        <vt:i4>5</vt:i4>
      </vt:variant>
      <vt:variant>
        <vt:lpwstr>https://www.w3.org/TR/UNDERSTANDING-WCAG20/conformance.html</vt:lpwstr>
      </vt:variant>
      <vt:variant>
        <vt:lpwstr/>
      </vt:variant>
      <vt:variant>
        <vt:i4>1900562</vt:i4>
      </vt:variant>
      <vt:variant>
        <vt:i4>63</vt:i4>
      </vt:variant>
      <vt:variant>
        <vt:i4>0</vt:i4>
      </vt:variant>
      <vt:variant>
        <vt:i4>5</vt:i4>
      </vt:variant>
      <vt:variant>
        <vt:lpwstr>https://www.w3.org/TR/WCAG21</vt:lpwstr>
      </vt:variant>
      <vt:variant>
        <vt:lpwstr/>
      </vt:variant>
      <vt:variant>
        <vt:i4>917530</vt:i4>
      </vt:variant>
      <vt:variant>
        <vt:i4>60</vt:i4>
      </vt:variant>
      <vt:variant>
        <vt:i4>0</vt:i4>
      </vt:variant>
      <vt:variant>
        <vt:i4>5</vt:i4>
      </vt:variant>
      <vt:variant>
        <vt:lpwstr>http://www.w3.org/TR/2008/REC-WCAG20-20081211</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419</cp:revision>
  <cp:lastPrinted>2020-05-28T15:10:00Z</cp:lastPrinted>
  <dcterms:created xsi:type="dcterms:W3CDTF">2022-05-19T08:06:00Z</dcterms:created>
  <dcterms:modified xsi:type="dcterms:W3CDTF">2022-08-10T09:53:00Z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